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AF2" w:rsidRPr="00EB7BAE" w:rsidRDefault="000B5E8B" w:rsidP="008C1AF2">
      <w:pPr>
        <w:jc w:val="center"/>
        <w:rPr>
          <w:b/>
          <w:sz w:val="28"/>
          <w:szCs w:val="28"/>
        </w:rPr>
      </w:pPr>
      <w:r w:rsidRPr="00EB7BAE">
        <w:rPr>
          <w:b/>
          <w:sz w:val="28"/>
          <w:szCs w:val="28"/>
        </w:rPr>
        <w:t>ЦОК ООО «СМК ПС «ИТЦПТМ»</w:t>
      </w:r>
    </w:p>
    <w:p w:rsidR="008C1AF2" w:rsidRPr="008C1AF2" w:rsidRDefault="008C1AF2" w:rsidP="008C1AF2">
      <w:pPr>
        <w:jc w:val="center"/>
        <w:rPr>
          <w:sz w:val="28"/>
          <w:szCs w:val="28"/>
        </w:rPr>
      </w:pPr>
      <w:r w:rsidRPr="008C1AF2">
        <w:rPr>
          <w:sz w:val="28"/>
          <w:szCs w:val="28"/>
        </w:rPr>
        <w:t>____________________________________________________</w:t>
      </w:r>
    </w:p>
    <w:p w:rsidR="008C1AF2" w:rsidRPr="00EB7BAE" w:rsidRDefault="008C1AF2" w:rsidP="008C1AF2">
      <w:pPr>
        <w:jc w:val="center"/>
        <w:rPr>
          <w:b/>
          <w:sz w:val="28"/>
          <w:szCs w:val="28"/>
        </w:rPr>
      </w:pPr>
      <w:r w:rsidRPr="00EB7BAE">
        <w:rPr>
          <w:b/>
          <w:sz w:val="28"/>
          <w:szCs w:val="28"/>
        </w:rPr>
        <w:t>Профессиональная квалификация</w:t>
      </w:r>
    </w:p>
    <w:p w:rsidR="00C6038A" w:rsidRPr="00C6038A" w:rsidRDefault="00C6038A" w:rsidP="00C6038A">
      <w:pPr>
        <w:pStyle w:val="Default"/>
        <w:jc w:val="center"/>
        <w:rPr>
          <w:rFonts w:ascii="Times New Roman" w:hAnsi="Times New Roman"/>
          <w:b/>
          <w:bCs/>
          <w:sz w:val="28"/>
          <w:szCs w:val="28"/>
          <w:lang w:val="x-none" w:eastAsia="x-none"/>
        </w:rPr>
      </w:pPr>
      <w:r w:rsidRPr="00C6038A">
        <w:rPr>
          <w:rFonts w:ascii="Times New Roman" w:hAnsi="Times New Roman"/>
          <w:b/>
          <w:bCs/>
          <w:sz w:val="28"/>
          <w:szCs w:val="28"/>
          <w:lang w:val="x-none" w:eastAsia="x-none"/>
        </w:rPr>
        <w:t>«</w:t>
      </w:r>
      <w:r w:rsidRPr="00C6038A">
        <w:rPr>
          <w:rFonts w:ascii="Times New Roman" w:hAnsi="Times New Roman"/>
          <w:b/>
          <w:bCs/>
          <w:sz w:val="28"/>
          <w:szCs w:val="28"/>
          <w:lang w:eastAsia="x-none"/>
        </w:rPr>
        <w:t>Техник-электромеханик по лифтам</w:t>
      </w:r>
    </w:p>
    <w:p w:rsidR="00C6038A" w:rsidRPr="00C6038A" w:rsidRDefault="00C6038A" w:rsidP="00C6038A">
      <w:pPr>
        <w:pStyle w:val="Default"/>
        <w:jc w:val="center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C6038A">
        <w:rPr>
          <w:rFonts w:ascii="Times New Roman" w:hAnsi="Times New Roman"/>
          <w:b/>
          <w:bCs/>
          <w:sz w:val="28"/>
          <w:szCs w:val="28"/>
          <w:lang w:val="x-none" w:eastAsia="x-none"/>
        </w:rPr>
        <w:t>(</w:t>
      </w:r>
      <w:r w:rsidRPr="00C6038A">
        <w:rPr>
          <w:rFonts w:ascii="Times New Roman" w:hAnsi="Times New Roman"/>
          <w:b/>
          <w:bCs/>
          <w:sz w:val="28"/>
          <w:szCs w:val="28"/>
          <w:lang w:eastAsia="x-none"/>
        </w:rPr>
        <w:t>5</w:t>
      </w:r>
      <w:r w:rsidRPr="00C6038A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 уровень квалификации)</w:t>
      </w:r>
      <w:r w:rsidRPr="00C6038A">
        <w:rPr>
          <w:rFonts w:ascii="Times New Roman" w:hAnsi="Times New Roman"/>
          <w:b/>
          <w:bCs/>
          <w:sz w:val="28"/>
          <w:szCs w:val="28"/>
          <w:lang w:eastAsia="x-none"/>
        </w:rPr>
        <w:t>»</w:t>
      </w:r>
    </w:p>
    <w:p w:rsidR="008C1AF2" w:rsidRPr="00EB7BAE" w:rsidRDefault="008C1AF2" w:rsidP="008C1AF2">
      <w:pPr>
        <w:jc w:val="center"/>
        <w:rPr>
          <w:b/>
          <w:sz w:val="28"/>
          <w:szCs w:val="28"/>
        </w:rPr>
      </w:pPr>
    </w:p>
    <w:p w:rsidR="003D1B58" w:rsidRPr="003D1B58" w:rsidRDefault="003D1B58" w:rsidP="003D1B58">
      <w:pPr>
        <w:ind w:left="862"/>
        <w:contextualSpacing/>
        <w:jc w:val="center"/>
        <w:rPr>
          <w:rFonts w:eastAsiaTheme="minorEastAsia"/>
          <w:b/>
          <w:sz w:val="28"/>
          <w:szCs w:val="28"/>
        </w:rPr>
      </w:pPr>
      <w:r w:rsidRPr="003D1B58">
        <w:rPr>
          <w:rFonts w:eastAsiaTheme="minorEastAsia"/>
          <w:b/>
          <w:sz w:val="28"/>
          <w:szCs w:val="28"/>
        </w:rPr>
        <w:t>Примерные вопросы для теоретического этапа профессионального экзамена.</w:t>
      </w:r>
    </w:p>
    <w:p w:rsidR="00BA79CC" w:rsidRPr="00684977" w:rsidRDefault="00BA79CC" w:rsidP="00BA79CC">
      <w:pPr>
        <w:pStyle w:val="a3"/>
        <w:rPr>
          <w:rFonts w:eastAsiaTheme="minorEastAsia"/>
          <w:sz w:val="28"/>
          <w:szCs w:val="28"/>
        </w:rPr>
      </w:pPr>
    </w:p>
    <w:p w:rsidR="00C6038A" w:rsidRPr="00684977" w:rsidRDefault="00C6038A" w:rsidP="00C6038A">
      <w:pPr>
        <w:pStyle w:val="a3"/>
        <w:numPr>
          <w:ilvl w:val="0"/>
          <w:numId w:val="39"/>
        </w:numPr>
        <w:tabs>
          <w:tab w:val="center" w:pos="0"/>
        </w:tabs>
        <w:ind w:left="0"/>
        <w:jc w:val="both"/>
        <w:rPr>
          <w:bCs/>
        </w:rPr>
      </w:pPr>
      <w:r w:rsidRPr="00684977">
        <w:rPr>
          <w:bCs/>
        </w:rPr>
        <w:t>Как измениться температура провода, нагреваемого током, при увеличении его длины, если сила тока остается неизменной</w:t>
      </w:r>
      <w:r w:rsidR="00684977">
        <w:rPr>
          <w:bCs/>
        </w:rPr>
        <w:t>;</w:t>
      </w:r>
    </w:p>
    <w:p w:rsidR="00C6038A" w:rsidRPr="00684977" w:rsidRDefault="00C6038A" w:rsidP="00C6038A">
      <w:pPr>
        <w:pStyle w:val="a3"/>
        <w:numPr>
          <w:ilvl w:val="0"/>
          <w:numId w:val="39"/>
        </w:numPr>
        <w:tabs>
          <w:tab w:val="center" w:pos="0"/>
        </w:tabs>
        <w:ind w:left="0"/>
        <w:jc w:val="both"/>
        <w:rPr>
          <w:spacing w:val="-1"/>
        </w:rPr>
      </w:pPr>
      <w:r w:rsidRPr="00684977">
        <w:rPr>
          <w:spacing w:val="-1"/>
        </w:rPr>
        <w:t>Какой прибор используется для измерения электрической мощности</w:t>
      </w:r>
      <w:r w:rsidR="00684977">
        <w:rPr>
          <w:spacing w:val="-1"/>
        </w:rPr>
        <w:t>;</w:t>
      </w:r>
    </w:p>
    <w:p w:rsidR="00C6038A" w:rsidRPr="00684977" w:rsidRDefault="00C6038A" w:rsidP="00C6038A">
      <w:pPr>
        <w:pStyle w:val="a3"/>
        <w:numPr>
          <w:ilvl w:val="0"/>
          <w:numId w:val="39"/>
        </w:numPr>
        <w:tabs>
          <w:tab w:val="center" w:pos="0"/>
        </w:tabs>
        <w:ind w:left="0"/>
        <w:jc w:val="both"/>
        <w:rPr>
          <w:spacing w:val="-2"/>
          <w:u w:val="single"/>
        </w:rPr>
      </w:pPr>
      <w:r w:rsidRPr="00684977">
        <w:rPr>
          <w:bCs/>
          <w:iCs/>
        </w:rPr>
        <w:t>Какую полезную мощность на валу можно получить от трёхфазного двигателя мощностью 1 кВт, включённого в однофазную сеть</w:t>
      </w:r>
      <w:r w:rsidR="00684977">
        <w:rPr>
          <w:bCs/>
          <w:iCs/>
        </w:rPr>
        <w:t>;</w:t>
      </w:r>
    </w:p>
    <w:p w:rsidR="00C6038A" w:rsidRPr="00684977" w:rsidRDefault="00C6038A" w:rsidP="00C6038A">
      <w:pPr>
        <w:pStyle w:val="a3"/>
        <w:numPr>
          <w:ilvl w:val="0"/>
          <w:numId w:val="39"/>
        </w:numPr>
        <w:tabs>
          <w:tab w:val="center" w:pos="0"/>
        </w:tabs>
        <w:ind w:left="0"/>
        <w:jc w:val="both"/>
        <w:rPr>
          <w:spacing w:val="-2"/>
          <w:u w:val="single"/>
        </w:rPr>
      </w:pPr>
      <w:r w:rsidRPr="00684977">
        <w:rPr>
          <w:bCs/>
          <w:iCs/>
        </w:rPr>
        <w:t>Как изменится номинальная скорость вращения асинхронного двигателя при увеличении числа полюсов обмотки статора в два раза;</w:t>
      </w:r>
    </w:p>
    <w:p w:rsidR="00C6038A" w:rsidRPr="00684977" w:rsidRDefault="00C6038A" w:rsidP="00C6038A">
      <w:pPr>
        <w:pStyle w:val="a3"/>
        <w:numPr>
          <w:ilvl w:val="0"/>
          <w:numId w:val="39"/>
        </w:numPr>
        <w:tabs>
          <w:tab w:val="center" w:pos="0"/>
        </w:tabs>
        <w:ind w:left="0"/>
        <w:jc w:val="both"/>
        <w:rPr>
          <w:rStyle w:val="0pt6"/>
          <w:spacing w:val="-2"/>
          <w:sz w:val="24"/>
          <w:szCs w:val="24"/>
          <w:u w:val="single"/>
        </w:rPr>
      </w:pPr>
      <w:r w:rsidRPr="00684977">
        <w:rPr>
          <w:rStyle w:val="0pt6"/>
          <w:bCs/>
          <w:iCs/>
          <w:color w:val="000000"/>
          <w:sz w:val="24"/>
          <w:szCs w:val="24"/>
        </w:rPr>
        <w:t>Как перевести диодный тиристор (динистор) из закрытого состояния в открытое;</w:t>
      </w:r>
    </w:p>
    <w:p w:rsidR="00C6038A" w:rsidRPr="00684977" w:rsidRDefault="00C6038A" w:rsidP="00C6038A">
      <w:pPr>
        <w:pStyle w:val="a3"/>
        <w:numPr>
          <w:ilvl w:val="0"/>
          <w:numId w:val="39"/>
        </w:numPr>
        <w:tabs>
          <w:tab w:val="center" w:pos="0"/>
        </w:tabs>
        <w:ind w:left="0"/>
        <w:jc w:val="both"/>
        <w:rPr>
          <w:spacing w:val="-2"/>
          <w:u w:val="single"/>
        </w:rPr>
      </w:pPr>
      <w:r w:rsidRPr="00684977">
        <w:rPr>
          <w:bCs/>
          <w:iCs/>
        </w:rPr>
        <w:t>С какой целью мощные диоды изготовляют в массивных металлических корпусах;</w:t>
      </w:r>
    </w:p>
    <w:p w:rsidR="00C6038A" w:rsidRPr="00684977" w:rsidRDefault="00684977" w:rsidP="00C6038A">
      <w:pPr>
        <w:pStyle w:val="a3"/>
        <w:numPr>
          <w:ilvl w:val="0"/>
          <w:numId w:val="39"/>
        </w:numPr>
        <w:tabs>
          <w:tab w:val="center" w:pos="0"/>
        </w:tabs>
        <w:ind w:left="0"/>
        <w:jc w:val="both"/>
        <w:rPr>
          <w:spacing w:val="-2"/>
          <w:u w:val="single"/>
        </w:rPr>
      </w:pPr>
      <w:r w:rsidRPr="00684977">
        <w:rPr>
          <w:bCs/>
          <w:iCs/>
          <w:spacing w:val="-2"/>
        </w:rPr>
        <w:t xml:space="preserve">Для какой из указанных электрических цепей должны быть предусмотрены </w:t>
      </w:r>
      <w:r w:rsidRPr="00684977">
        <w:rPr>
          <w:bCs/>
          <w:iCs/>
        </w:rPr>
        <w:t>отдельные выключатели</w:t>
      </w:r>
      <w:r w:rsidRPr="00684977">
        <w:rPr>
          <w:bCs/>
          <w:iCs/>
        </w:rPr>
        <w:t>;</w:t>
      </w:r>
    </w:p>
    <w:p w:rsidR="00684977" w:rsidRPr="00684977" w:rsidRDefault="00684977" w:rsidP="00C6038A">
      <w:pPr>
        <w:pStyle w:val="a3"/>
        <w:numPr>
          <w:ilvl w:val="0"/>
          <w:numId w:val="39"/>
        </w:numPr>
        <w:tabs>
          <w:tab w:val="center" w:pos="0"/>
        </w:tabs>
        <w:ind w:left="0"/>
        <w:jc w:val="both"/>
        <w:rPr>
          <w:spacing w:val="-2"/>
          <w:u w:val="single"/>
        </w:rPr>
      </w:pPr>
      <w:r w:rsidRPr="00684977">
        <w:rPr>
          <w:bCs/>
          <w:iCs/>
          <w:spacing w:val="-1"/>
        </w:rPr>
        <w:t>Для какой цели устанавливаются этажные реле в электросхемах лифта</w:t>
      </w:r>
      <w:r w:rsidRPr="00684977">
        <w:rPr>
          <w:bCs/>
          <w:iCs/>
          <w:spacing w:val="-1"/>
        </w:rPr>
        <w:t>;</w:t>
      </w:r>
    </w:p>
    <w:p w:rsidR="00684977" w:rsidRPr="00684977" w:rsidRDefault="00684977" w:rsidP="00C6038A">
      <w:pPr>
        <w:pStyle w:val="a3"/>
        <w:numPr>
          <w:ilvl w:val="0"/>
          <w:numId w:val="39"/>
        </w:numPr>
        <w:tabs>
          <w:tab w:val="center" w:pos="0"/>
        </w:tabs>
        <w:ind w:left="0"/>
        <w:jc w:val="both"/>
        <w:rPr>
          <w:spacing w:val="-2"/>
          <w:u w:val="single"/>
        </w:rPr>
      </w:pPr>
      <w:r w:rsidRPr="00684977">
        <w:rPr>
          <w:spacing w:val="-1"/>
        </w:rPr>
        <w:t>Чем регулируют выдержку времени в электромагнитных реле</w:t>
      </w:r>
      <w:r w:rsidRPr="00684977">
        <w:rPr>
          <w:spacing w:val="-1"/>
        </w:rPr>
        <w:t>;</w:t>
      </w:r>
    </w:p>
    <w:p w:rsidR="00684977" w:rsidRPr="00684977" w:rsidRDefault="00684977" w:rsidP="00C6038A">
      <w:pPr>
        <w:pStyle w:val="a3"/>
        <w:numPr>
          <w:ilvl w:val="0"/>
          <w:numId w:val="39"/>
        </w:numPr>
        <w:tabs>
          <w:tab w:val="center" w:pos="0"/>
        </w:tabs>
        <w:ind w:left="0"/>
        <w:jc w:val="both"/>
        <w:rPr>
          <w:spacing w:val="-2"/>
          <w:u w:val="single"/>
        </w:rPr>
      </w:pPr>
      <w:r w:rsidRPr="00684977">
        <w:rPr>
          <w:bCs/>
          <w:iCs/>
        </w:rPr>
        <w:t>Может ли в электрошкафу УКЛ нa плате тормоза ПТ светодиод «ПЕРЕГРУЗКА ДТ» гореть 3 секунды при закаливании пускателя</w:t>
      </w:r>
      <w:r w:rsidRPr="00684977">
        <w:rPr>
          <w:bCs/>
          <w:iCs/>
        </w:rPr>
        <w:t>;</w:t>
      </w:r>
    </w:p>
    <w:p w:rsidR="00684977" w:rsidRPr="00684977" w:rsidRDefault="00684977" w:rsidP="00C6038A">
      <w:pPr>
        <w:pStyle w:val="a3"/>
        <w:numPr>
          <w:ilvl w:val="0"/>
          <w:numId w:val="39"/>
        </w:numPr>
        <w:tabs>
          <w:tab w:val="center" w:pos="0"/>
        </w:tabs>
        <w:ind w:left="0"/>
        <w:jc w:val="both"/>
        <w:rPr>
          <w:spacing w:val="-2"/>
          <w:u w:val="single"/>
        </w:rPr>
      </w:pPr>
      <w:r w:rsidRPr="00684977">
        <w:rPr>
          <w:bCs/>
          <w:iCs/>
        </w:rPr>
        <w:t>Что следует проверить в первую очередь при коде ошибки А2 - более контрольного времени открыты двери шахты</w:t>
      </w:r>
      <w:r w:rsidRPr="00684977">
        <w:rPr>
          <w:bCs/>
          <w:iCs/>
        </w:rPr>
        <w:t>;</w:t>
      </w:r>
    </w:p>
    <w:p w:rsidR="00684977" w:rsidRPr="00684977" w:rsidRDefault="00684977" w:rsidP="00C6038A">
      <w:pPr>
        <w:pStyle w:val="a3"/>
        <w:numPr>
          <w:ilvl w:val="0"/>
          <w:numId w:val="39"/>
        </w:numPr>
        <w:tabs>
          <w:tab w:val="center" w:pos="0"/>
        </w:tabs>
        <w:ind w:left="0"/>
        <w:jc w:val="both"/>
        <w:rPr>
          <w:spacing w:val="-2"/>
          <w:u w:val="single"/>
        </w:rPr>
      </w:pPr>
      <w:r w:rsidRPr="00684977">
        <w:rPr>
          <w:rFonts w:cs="Arial"/>
          <w:bCs/>
          <w:iCs/>
          <w:spacing w:val="-2"/>
        </w:rPr>
        <w:t xml:space="preserve">Для какой из указанных электрических цепей должны быть предусмотрены </w:t>
      </w:r>
      <w:r w:rsidRPr="00684977">
        <w:rPr>
          <w:rFonts w:cs="Arial"/>
          <w:bCs/>
          <w:iCs/>
        </w:rPr>
        <w:t>отдельные выключатели</w:t>
      </w:r>
      <w:r w:rsidRPr="00684977">
        <w:rPr>
          <w:rFonts w:cs="Arial"/>
          <w:bCs/>
          <w:iCs/>
        </w:rPr>
        <w:t>;</w:t>
      </w:r>
    </w:p>
    <w:p w:rsidR="00684977" w:rsidRPr="00684977" w:rsidRDefault="00684977" w:rsidP="00C6038A">
      <w:pPr>
        <w:pStyle w:val="a3"/>
        <w:numPr>
          <w:ilvl w:val="0"/>
          <w:numId w:val="39"/>
        </w:numPr>
        <w:tabs>
          <w:tab w:val="center" w:pos="0"/>
        </w:tabs>
        <w:ind w:left="0"/>
        <w:jc w:val="both"/>
        <w:rPr>
          <w:spacing w:val="-2"/>
          <w:u w:val="single"/>
        </w:rPr>
      </w:pPr>
      <w:r w:rsidRPr="00684977">
        <w:rPr>
          <w:spacing w:val="-1"/>
        </w:rPr>
        <w:t>Количество устанавливаемых выключателей безопасности в приямке лифта при глубине приямка более 1550 мм</w:t>
      </w:r>
      <w:r w:rsidRPr="00684977">
        <w:rPr>
          <w:spacing w:val="-1"/>
        </w:rPr>
        <w:t>;</w:t>
      </w:r>
    </w:p>
    <w:p w:rsidR="00684977" w:rsidRPr="00684977" w:rsidRDefault="00684977" w:rsidP="00C6038A">
      <w:pPr>
        <w:pStyle w:val="a3"/>
        <w:numPr>
          <w:ilvl w:val="0"/>
          <w:numId w:val="39"/>
        </w:numPr>
        <w:tabs>
          <w:tab w:val="center" w:pos="0"/>
        </w:tabs>
        <w:ind w:left="0"/>
        <w:jc w:val="both"/>
        <w:rPr>
          <w:spacing w:val="-2"/>
          <w:u w:val="single"/>
        </w:rPr>
      </w:pPr>
      <w:r w:rsidRPr="00684977">
        <w:rPr>
          <w:bCs/>
        </w:rPr>
        <w:t>Может ли шахта лифта не иметь сплошного ограждения</w:t>
      </w:r>
      <w:r w:rsidRPr="00684977">
        <w:rPr>
          <w:bCs/>
        </w:rPr>
        <w:t>;</w:t>
      </w:r>
    </w:p>
    <w:p w:rsidR="00684977" w:rsidRPr="00684977" w:rsidRDefault="00684977" w:rsidP="00C6038A">
      <w:pPr>
        <w:pStyle w:val="a3"/>
        <w:numPr>
          <w:ilvl w:val="0"/>
          <w:numId w:val="39"/>
        </w:numPr>
        <w:tabs>
          <w:tab w:val="center" w:pos="0"/>
        </w:tabs>
        <w:ind w:left="0"/>
        <w:jc w:val="both"/>
        <w:rPr>
          <w:spacing w:val="-2"/>
          <w:u w:val="single"/>
        </w:rPr>
      </w:pPr>
      <w:r w:rsidRPr="00684977">
        <w:rPr>
          <w:bCs/>
          <w:iCs/>
          <w:spacing w:val="-2"/>
        </w:rPr>
        <w:t>Для чего служат редукторы лифтовых лебедок</w:t>
      </w:r>
      <w:r w:rsidRPr="00684977">
        <w:rPr>
          <w:bCs/>
          <w:iCs/>
          <w:spacing w:val="-2"/>
        </w:rPr>
        <w:t>;</w:t>
      </w:r>
    </w:p>
    <w:p w:rsidR="00684977" w:rsidRPr="00684977" w:rsidRDefault="00684977" w:rsidP="00C6038A">
      <w:pPr>
        <w:pStyle w:val="a3"/>
        <w:numPr>
          <w:ilvl w:val="0"/>
          <w:numId w:val="39"/>
        </w:numPr>
        <w:tabs>
          <w:tab w:val="center" w:pos="0"/>
        </w:tabs>
        <w:ind w:left="0"/>
        <w:jc w:val="both"/>
        <w:rPr>
          <w:spacing w:val="-2"/>
          <w:u w:val="single"/>
        </w:rPr>
      </w:pPr>
      <w:r w:rsidRPr="00684977">
        <w:rPr>
          <w:rFonts w:cs="Arial"/>
          <w:spacing w:val="-2"/>
        </w:rPr>
        <w:t xml:space="preserve">Из-за чего в процессе движения может не всегда правильно производится </w:t>
      </w:r>
      <w:r w:rsidRPr="00684977">
        <w:rPr>
          <w:rFonts w:cs="Arial"/>
        </w:rPr>
        <w:t>определение текущего местоположения кабины</w:t>
      </w:r>
      <w:r w:rsidRPr="00684977">
        <w:rPr>
          <w:rFonts w:cs="Arial"/>
        </w:rPr>
        <w:t>;</w:t>
      </w:r>
    </w:p>
    <w:p w:rsidR="00684977" w:rsidRPr="00684977" w:rsidRDefault="00684977" w:rsidP="00C6038A">
      <w:pPr>
        <w:pStyle w:val="a3"/>
        <w:numPr>
          <w:ilvl w:val="0"/>
          <w:numId w:val="39"/>
        </w:numPr>
        <w:tabs>
          <w:tab w:val="center" w:pos="0"/>
        </w:tabs>
        <w:ind w:left="0"/>
        <w:jc w:val="both"/>
        <w:rPr>
          <w:spacing w:val="-2"/>
          <w:u w:val="single"/>
        </w:rPr>
      </w:pPr>
      <w:r w:rsidRPr="00684977">
        <w:rPr>
          <w:bCs/>
          <w:iCs/>
        </w:rPr>
        <w:t>Допустимое отклонение плоскости шкива от вертикали</w:t>
      </w:r>
      <w:r w:rsidRPr="00684977">
        <w:rPr>
          <w:bCs/>
          <w:iCs/>
        </w:rPr>
        <w:t>;</w:t>
      </w:r>
    </w:p>
    <w:p w:rsidR="00684977" w:rsidRPr="00684977" w:rsidRDefault="00684977" w:rsidP="00C6038A">
      <w:pPr>
        <w:pStyle w:val="a3"/>
        <w:numPr>
          <w:ilvl w:val="0"/>
          <w:numId w:val="39"/>
        </w:numPr>
        <w:tabs>
          <w:tab w:val="center" w:pos="0"/>
        </w:tabs>
        <w:ind w:left="0"/>
        <w:jc w:val="both"/>
        <w:rPr>
          <w:spacing w:val="-2"/>
          <w:u w:val="single"/>
        </w:rPr>
      </w:pPr>
      <w:r w:rsidRPr="00684977">
        <w:rPr>
          <w:bCs/>
          <w:iCs/>
          <w:spacing w:val="-1"/>
        </w:rPr>
        <w:t xml:space="preserve">Допускается </w:t>
      </w:r>
      <w:r w:rsidRPr="00684977">
        <w:rPr>
          <w:bCs/>
          <w:iCs/>
          <w:spacing w:val="-1"/>
        </w:rPr>
        <w:t>ли сращивание тяговых элементов;</w:t>
      </w:r>
    </w:p>
    <w:p w:rsidR="00684977" w:rsidRPr="00684977" w:rsidRDefault="00684977" w:rsidP="00C6038A">
      <w:pPr>
        <w:pStyle w:val="a3"/>
        <w:numPr>
          <w:ilvl w:val="0"/>
          <w:numId w:val="39"/>
        </w:numPr>
        <w:tabs>
          <w:tab w:val="center" w:pos="0"/>
        </w:tabs>
        <w:ind w:left="0"/>
        <w:jc w:val="both"/>
        <w:rPr>
          <w:spacing w:val="-2"/>
          <w:u w:val="single"/>
        </w:rPr>
      </w:pPr>
      <w:r w:rsidRPr="00684977">
        <w:rPr>
          <w:spacing w:val="-1"/>
        </w:rPr>
        <w:t>Какие действия относятся к запрещенным при проведении работ на лифтах</w:t>
      </w:r>
      <w:r w:rsidRPr="00684977">
        <w:rPr>
          <w:spacing w:val="-1"/>
        </w:rPr>
        <w:t>;</w:t>
      </w:r>
    </w:p>
    <w:p w:rsidR="00684977" w:rsidRPr="00684977" w:rsidRDefault="00684977" w:rsidP="00C6038A">
      <w:pPr>
        <w:pStyle w:val="a3"/>
        <w:numPr>
          <w:ilvl w:val="0"/>
          <w:numId w:val="39"/>
        </w:numPr>
        <w:tabs>
          <w:tab w:val="center" w:pos="0"/>
        </w:tabs>
        <w:ind w:left="0"/>
        <w:jc w:val="both"/>
        <w:rPr>
          <w:spacing w:val="-2"/>
          <w:u w:val="single"/>
        </w:rPr>
      </w:pPr>
      <w:r w:rsidRPr="00684977">
        <w:rPr>
          <w:bCs/>
          <w:iCs/>
        </w:rPr>
        <w:t>Какой знак относятся к предписывающим</w:t>
      </w:r>
      <w:r w:rsidRPr="00684977">
        <w:rPr>
          <w:bCs/>
          <w:iCs/>
        </w:rPr>
        <w:t>.</w:t>
      </w:r>
    </w:p>
    <w:p w:rsidR="00C6038A" w:rsidRDefault="00C6038A" w:rsidP="00C6038A">
      <w:pPr>
        <w:jc w:val="both"/>
        <w:rPr>
          <w:spacing w:val="-2"/>
        </w:rPr>
      </w:pPr>
    </w:p>
    <w:p w:rsidR="00C6038A" w:rsidRDefault="00C6038A" w:rsidP="00C6038A">
      <w:pPr>
        <w:tabs>
          <w:tab w:val="left" w:pos="1980"/>
        </w:tabs>
        <w:jc w:val="both"/>
        <w:rPr>
          <w:b/>
          <w:iCs/>
          <w:spacing w:val="-3"/>
        </w:rPr>
      </w:pPr>
    </w:p>
    <w:p w:rsidR="00BA79CC" w:rsidRDefault="00BA79CC" w:rsidP="00BA79CC">
      <w:pPr>
        <w:pStyle w:val="a3"/>
        <w:jc w:val="center"/>
        <w:rPr>
          <w:rFonts w:eastAsiaTheme="minorEastAsia"/>
          <w:b/>
          <w:sz w:val="28"/>
          <w:szCs w:val="28"/>
        </w:rPr>
      </w:pPr>
      <w:r w:rsidRPr="00BA79CC">
        <w:rPr>
          <w:rFonts w:eastAsiaTheme="minorEastAsia"/>
          <w:b/>
          <w:sz w:val="28"/>
          <w:szCs w:val="28"/>
        </w:rPr>
        <w:t xml:space="preserve">Примерные </w:t>
      </w:r>
      <w:r>
        <w:rPr>
          <w:rFonts w:eastAsiaTheme="minorEastAsia"/>
          <w:b/>
          <w:sz w:val="28"/>
          <w:szCs w:val="28"/>
        </w:rPr>
        <w:t>задания</w:t>
      </w:r>
      <w:r w:rsidRPr="00BA79CC">
        <w:rPr>
          <w:rFonts w:eastAsiaTheme="minorEastAsia"/>
          <w:b/>
          <w:sz w:val="28"/>
          <w:szCs w:val="28"/>
        </w:rPr>
        <w:t xml:space="preserve"> для </w:t>
      </w:r>
      <w:r>
        <w:rPr>
          <w:rFonts w:eastAsiaTheme="minorEastAsia"/>
          <w:b/>
          <w:sz w:val="28"/>
          <w:szCs w:val="28"/>
        </w:rPr>
        <w:t>практического</w:t>
      </w:r>
      <w:r w:rsidRPr="00BA79CC">
        <w:rPr>
          <w:rFonts w:eastAsiaTheme="minorEastAsia"/>
          <w:b/>
          <w:sz w:val="28"/>
          <w:szCs w:val="28"/>
        </w:rPr>
        <w:t xml:space="preserve"> этапа профессионального экзамена.</w:t>
      </w:r>
    </w:p>
    <w:p w:rsidR="00E12BE6" w:rsidRDefault="00E12BE6" w:rsidP="00BA79CC">
      <w:pPr>
        <w:pStyle w:val="a3"/>
        <w:jc w:val="center"/>
        <w:rPr>
          <w:rFonts w:eastAsiaTheme="minorEastAsia"/>
          <w:b/>
          <w:sz w:val="28"/>
          <w:szCs w:val="28"/>
        </w:rPr>
      </w:pPr>
    </w:p>
    <w:p w:rsidR="00E12BE6" w:rsidRDefault="00E12BE6" w:rsidP="00E12BE6">
      <w:pPr>
        <w:pStyle w:val="a3"/>
        <w:numPr>
          <w:ilvl w:val="0"/>
          <w:numId w:val="40"/>
        </w:numPr>
        <w:ind w:left="0"/>
        <w:jc w:val="both"/>
      </w:pPr>
      <w:r w:rsidRPr="00E12BE6">
        <w:t>Проверка и регулировка тормозного устройства лебедки главного привода.</w:t>
      </w:r>
    </w:p>
    <w:p w:rsidR="00534DB2" w:rsidRPr="00E12BE6" w:rsidRDefault="00534DB2" w:rsidP="00534DB2">
      <w:pPr>
        <w:pStyle w:val="a3"/>
        <w:ind w:left="0"/>
        <w:jc w:val="both"/>
      </w:pPr>
    </w:p>
    <w:p w:rsidR="00E12BE6" w:rsidRDefault="00E12BE6" w:rsidP="00E12BE6">
      <w:pPr>
        <w:pStyle w:val="a3"/>
        <w:numPr>
          <w:ilvl w:val="0"/>
          <w:numId w:val="40"/>
        </w:numPr>
        <w:ind w:left="0"/>
        <w:jc w:val="both"/>
      </w:pPr>
      <w:r w:rsidRPr="00E12BE6">
        <w:t xml:space="preserve">Поиск и устранение неисправности, связанной с отсутствием включения электромагнита тормоза (станция управления </w:t>
      </w:r>
      <w:r w:rsidRPr="00E12BE6">
        <w:rPr>
          <w:lang w:val="en-US"/>
        </w:rPr>
        <w:t>MCS</w:t>
      </w:r>
      <w:r w:rsidRPr="00E12BE6">
        <w:t>-300)</w:t>
      </w:r>
      <w:r w:rsidRPr="00E12BE6">
        <w:t>.</w:t>
      </w:r>
    </w:p>
    <w:p w:rsidR="00534DB2" w:rsidRDefault="00534DB2" w:rsidP="00534DB2">
      <w:pPr>
        <w:pStyle w:val="a3"/>
      </w:pPr>
    </w:p>
    <w:p w:rsidR="00534DB2" w:rsidRPr="00E12BE6" w:rsidRDefault="00534DB2" w:rsidP="00534DB2">
      <w:pPr>
        <w:pStyle w:val="a3"/>
        <w:ind w:left="0"/>
        <w:jc w:val="both"/>
      </w:pPr>
    </w:p>
    <w:p w:rsidR="00E12BE6" w:rsidRDefault="00E12BE6" w:rsidP="00E12BE6">
      <w:pPr>
        <w:pStyle w:val="a3"/>
        <w:numPr>
          <w:ilvl w:val="0"/>
          <w:numId w:val="40"/>
        </w:numPr>
        <w:ind w:left="0"/>
        <w:jc w:val="both"/>
      </w:pPr>
      <w:r w:rsidRPr="00E12BE6">
        <w:t>Проверка износа фрикционных накладок тормозного устройства и замена накладок.</w:t>
      </w:r>
    </w:p>
    <w:p w:rsidR="00534DB2" w:rsidRPr="00E12BE6" w:rsidRDefault="00534DB2" w:rsidP="00534DB2">
      <w:pPr>
        <w:pStyle w:val="a3"/>
        <w:ind w:left="0"/>
        <w:jc w:val="both"/>
      </w:pPr>
      <w:bookmarkStart w:id="0" w:name="_GoBack"/>
      <w:bookmarkEnd w:id="0"/>
    </w:p>
    <w:p w:rsidR="00E12BE6" w:rsidRPr="00E12BE6" w:rsidRDefault="00E12BE6" w:rsidP="00E12BE6">
      <w:pPr>
        <w:pStyle w:val="a3"/>
        <w:numPr>
          <w:ilvl w:val="0"/>
          <w:numId w:val="40"/>
        </w:numPr>
        <w:ind w:left="0"/>
        <w:jc w:val="both"/>
      </w:pPr>
      <w:r w:rsidRPr="00E12BE6">
        <w:t>Проверка состояния ограничителя скорости и скорости его срабатывания.</w:t>
      </w:r>
    </w:p>
    <w:p w:rsidR="00E12BE6" w:rsidRPr="00E12BE6" w:rsidRDefault="00E12BE6" w:rsidP="00E12BE6">
      <w:pPr>
        <w:pStyle w:val="a3"/>
        <w:numPr>
          <w:ilvl w:val="0"/>
          <w:numId w:val="40"/>
        </w:numPr>
        <w:ind w:left="0"/>
        <w:jc w:val="both"/>
      </w:pPr>
      <w:r w:rsidRPr="00E12BE6">
        <w:lastRenderedPageBreak/>
        <w:t>Проверка и регулировка блока контроля двери шахты (ДШ) лифта грузоподъемностью 400 кг.</w:t>
      </w:r>
    </w:p>
    <w:p w:rsidR="00E12BE6" w:rsidRPr="00E12BE6" w:rsidRDefault="00E12BE6" w:rsidP="00E12BE6">
      <w:pPr>
        <w:pStyle w:val="a3"/>
        <w:ind w:left="0"/>
        <w:jc w:val="both"/>
      </w:pPr>
    </w:p>
    <w:p w:rsidR="003B6E28" w:rsidRDefault="003B6E28" w:rsidP="00BA79CC">
      <w:pPr>
        <w:pStyle w:val="a3"/>
        <w:jc w:val="center"/>
        <w:rPr>
          <w:rFonts w:eastAsiaTheme="minorEastAsia"/>
          <w:b/>
          <w:sz w:val="28"/>
          <w:szCs w:val="28"/>
        </w:rPr>
      </w:pPr>
    </w:p>
    <w:sectPr w:rsidR="003B6E28" w:rsidSect="003F12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A1E82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82EAD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AA56CC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82B1C"/>
    <w:multiLevelType w:val="hybridMultilevel"/>
    <w:tmpl w:val="532056AA"/>
    <w:lvl w:ilvl="0" w:tplc="36C80C5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04FF692C"/>
    <w:multiLevelType w:val="hybridMultilevel"/>
    <w:tmpl w:val="997CC7E8"/>
    <w:lvl w:ilvl="0" w:tplc="A5C0267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D3383"/>
    <w:multiLevelType w:val="hybridMultilevel"/>
    <w:tmpl w:val="B0E2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74A68"/>
    <w:multiLevelType w:val="hybridMultilevel"/>
    <w:tmpl w:val="A7304E72"/>
    <w:lvl w:ilvl="0" w:tplc="B0380242">
      <w:start w:val="1"/>
      <w:numFmt w:val="decimal"/>
      <w:lvlText w:val="%1."/>
      <w:lvlJc w:val="left"/>
      <w:pPr>
        <w:ind w:left="862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4426D48"/>
    <w:multiLevelType w:val="hybridMultilevel"/>
    <w:tmpl w:val="111A8EFA"/>
    <w:lvl w:ilvl="0" w:tplc="88A6C910">
      <w:start w:val="2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969C6"/>
    <w:multiLevelType w:val="hybridMultilevel"/>
    <w:tmpl w:val="3B0CBE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A3129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57432"/>
    <w:multiLevelType w:val="multilevel"/>
    <w:tmpl w:val="CA1E82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8480E05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D2125"/>
    <w:multiLevelType w:val="hybridMultilevel"/>
    <w:tmpl w:val="9CB8A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D2E78"/>
    <w:multiLevelType w:val="hybridMultilevel"/>
    <w:tmpl w:val="236647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22757"/>
    <w:multiLevelType w:val="hybridMultilevel"/>
    <w:tmpl w:val="32F8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248A1"/>
    <w:multiLevelType w:val="hybridMultilevel"/>
    <w:tmpl w:val="1AD6C9B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2DBF33A7"/>
    <w:multiLevelType w:val="hybridMultilevel"/>
    <w:tmpl w:val="9224FB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3282D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46518"/>
    <w:multiLevelType w:val="hybridMultilevel"/>
    <w:tmpl w:val="3F68CFD2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CF3FE8"/>
    <w:multiLevelType w:val="hybridMultilevel"/>
    <w:tmpl w:val="9322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B3A77"/>
    <w:multiLevelType w:val="hybridMultilevel"/>
    <w:tmpl w:val="BAEA1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25206"/>
    <w:multiLevelType w:val="multilevel"/>
    <w:tmpl w:val="DA0A4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8D216BC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6579D"/>
    <w:multiLevelType w:val="hybridMultilevel"/>
    <w:tmpl w:val="8B748C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84029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23069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112E4"/>
    <w:multiLevelType w:val="hybridMultilevel"/>
    <w:tmpl w:val="32F8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A74AA"/>
    <w:multiLevelType w:val="multilevel"/>
    <w:tmpl w:val="CA1E82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20B4788"/>
    <w:multiLevelType w:val="hybridMultilevel"/>
    <w:tmpl w:val="11065D82"/>
    <w:lvl w:ilvl="0" w:tplc="B8B0DFD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4B21C3"/>
    <w:multiLevelType w:val="hybridMultilevel"/>
    <w:tmpl w:val="B0368F5C"/>
    <w:lvl w:ilvl="0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0">
    <w:nsid w:val="5DAD7929"/>
    <w:multiLevelType w:val="hybridMultilevel"/>
    <w:tmpl w:val="CE9496F6"/>
    <w:lvl w:ilvl="0" w:tplc="FE1AE258">
      <w:start w:val="3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>
    <w:nsid w:val="5F6C0D4C"/>
    <w:multiLevelType w:val="hybridMultilevel"/>
    <w:tmpl w:val="D3C0F256"/>
    <w:lvl w:ilvl="0" w:tplc="5BB259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631EC"/>
    <w:multiLevelType w:val="hybridMultilevel"/>
    <w:tmpl w:val="B320699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7021575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D6CAF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B129D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A524A"/>
    <w:multiLevelType w:val="multilevel"/>
    <w:tmpl w:val="7BDE58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6D510D9C"/>
    <w:multiLevelType w:val="multilevel"/>
    <w:tmpl w:val="CA1E82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6E324CD3"/>
    <w:multiLevelType w:val="multilevel"/>
    <w:tmpl w:val="1F9853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CBC117A"/>
    <w:multiLevelType w:val="hybridMultilevel"/>
    <w:tmpl w:val="71C4DDCA"/>
    <w:lvl w:ilvl="0" w:tplc="FB3A6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3"/>
  </w:num>
  <w:num w:numId="4">
    <w:abstractNumId w:val="35"/>
  </w:num>
  <w:num w:numId="5">
    <w:abstractNumId w:val="9"/>
  </w:num>
  <w:num w:numId="6">
    <w:abstractNumId w:val="24"/>
  </w:num>
  <w:num w:numId="7">
    <w:abstractNumId w:val="33"/>
  </w:num>
  <w:num w:numId="8">
    <w:abstractNumId w:val="2"/>
  </w:num>
  <w:num w:numId="9">
    <w:abstractNumId w:val="17"/>
  </w:num>
  <w:num w:numId="10">
    <w:abstractNumId w:val="22"/>
  </w:num>
  <w:num w:numId="11">
    <w:abstractNumId w:val="25"/>
  </w:num>
  <w:num w:numId="12">
    <w:abstractNumId w:val="11"/>
  </w:num>
  <w:num w:numId="13">
    <w:abstractNumId w:val="34"/>
  </w:num>
  <w:num w:numId="14">
    <w:abstractNumId w:val="3"/>
  </w:num>
  <w:num w:numId="15">
    <w:abstractNumId w:val="29"/>
  </w:num>
  <w:num w:numId="16">
    <w:abstractNumId w:val="32"/>
  </w:num>
  <w:num w:numId="17">
    <w:abstractNumId w:val="16"/>
  </w:num>
  <w:num w:numId="18">
    <w:abstractNumId w:val="8"/>
  </w:num>
  <w:num w:numId="19">
    <w:abstractNumId w:val="30"/>
  </w:num>
  <w:num w:numId="20">
    <w:abstractNumId w:val="31"/>
  </w:num>
  <w:num w:numId="21">
    <w:abstractNumId w:val="39"/>
  </w:num>
  <w:num w:numId="22">
    <w:abstractNumId w:val="14"/>
  </w:num>
  <w:num w:numId="23">
    <w:abstractNumId w:val="19"/>
  </w:num>
  <w:num w:numId="24">
    <w:abstractNumId w:val="13"/>
  </w:num>
  <w:num w:numId="25">
    <w:abstractNumId w:val="26"/>
  </w:num>
  <w:num w:numId="26">
    <w:abstractNumId w:val="38"/>
  </w:num>
  <w:num w:numId="27">
    <w:abstractNumId w:val="18"/>
  </w:num>
  <w:num w:numId="28">
    <w:abstractNumId w:val="28"/>
  </w:num>
  <w:num w:numId="29">
    <w:abstractNumId w:val="4"/>
  </w:num>
  <w:num w:numId="30">
    <w:abstractNumId w:val="0"/>
  </w:num>
  <w:num w:numId="31">
    <w:abstractNumId w:val="7"/>
  </w:num>
  <w:num w:numId="32">
    <w:abstractNumId w:val="1"/>
  </w:num>
  <w:num w:numId="33">
    <w:abstractNumId w:val="10"/>
  </w:num>
  <w:num w:numId="34">
    <w:abstractNumId w:val="5"/>
  </w:num>
  <w:num w:numId="35">
    <w:abstractNumId w:val="27"/>
  </w:num>
  <w:num w:numId="36">
    <w:abstractNumId w:val="36"/>
  </w:num>
  <w:num w:numId="37">
    <w:abstractNumId w:val="37"/>
  </w:num>
  <w:num w:numId="38">
    <w:abstractNumId w:val="21"/>
  </w:num>
  <w:num w:numId="39">
    <w:abstractNumId w:val="12"/>
  </w:num>
  <w:num w:numId="40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F2"/>
    <w:rsid w:val="000B5E8B"/>
    <w:rsid w:val="001A16CA"/>
    <w:rsid w:val="00294436"/>
    <w:rsid w:val="00310D70"/>
    <w:rsid w:val="00350D01"/>
    <w:rsid w:val="003B6E28"/>
    <w:rsid w:val="003D1B58"/>
    <w:rsid w:val="003F1269"/>
    <w:rsid w:val="0044165B"/>
    <w:rsid w:val="00494CC4"/>
    <w:rsid w:val="00495A08"/>
    <w:rsid w:val="00515A32"/>
    <w:rsid w:val="00534DB2"/>
    <w:rsid w:val="0055426F"/>
    <w:rsid w:val="00684977"/>
    <w:rsid w:val="006D5E54"/>
    <w:rsid w:val="00705F20"/>
    <w:rsid w:val="00831BED"/>
    <w:rsid w:val="008C1AF2"/>
    <w:rsid w:val="009309DC"/>
    <w:rsid w:val="0093208B"/>
    <w:rsid w:val="00A41D29"/>
    <w:rsid w:val="00B30E2B"/>
    <w:rsid w:val="00B828E6"/>
    <w:rsid w:val="00B83636"/>
    <w:rsid w:val="00BA79CC"/>
    <w:rsid w:val="00C6038A"/>
    <w:rsid w:val="00D26FDA"/>
    <w:rsid w:val="00D83CF1"/>
    <w:rsid w:val="00DA4469"/>
    <w:rsid w:val="00E12BE6"/>
    <w:rsid w:val="00E216AF"/>
    <w:rsid w:val="00E22F1C"/>
    <w:rsid w:val="00EB7BAE"/>
    <w:rsid w:val="00F26B04"/>
    <w:rsid w:val="00F8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092CD-16D8-4CBC-9464-D6A25917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038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unhideWhenUsed/>
    <w:qFormat/>
    <w:rsid w:val="000B5E8B"/>
    <w:pPr>
      <w:keepNext/>
      <w:keepLines/>
      <w:spacing w:before="200" w:line="276" w:lineRule="auto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rsid w:val="000B5E8B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8C1AF2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0B5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4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469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D26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B5E8B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0B5E8B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B5E8B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0B5E8B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B5E8B"/>
    <w:rPr>
      <w:rFonts w:eastAsia="Times New Roman" w:cs="Times New Roman"/>
    </w:rPr>
  </w:style>
  <w:style w:type="paragraph" w:styleId="ac">
    <w:name w:val="Title"/>
    <w:basedOn w:val="a"/>
    <w:next w:val="a"/>
    <w:link w:val="ad"/>
    <w:uiPriority w:val="10"/>
    <w:qFormat/>
    <w:rsid w:val="000B5E8B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jc w:val="center"/>
    </w:pPr>
    <w:rPr>
      <w:rFonts w:asciiTheme="majorHAnsi" w:eastAsiaTheme="majorEastAsia" w:hAnsiTheme="majorHAns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0B5E8B"/>
    <w:rPr>
      <w:rFonts w:asciiTheme="majorHAnsi" w:eastAsiaTheme="majorEastAsia" w:hAnsiTheme="majorHAnsi" w:cs="Times New Roman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e">
    <w:name w:val="footnote text"/>
    <w:basedOn w:val="a"/>
    <w:link w:val="af"/>
    <w:uiPriority w:val="99"/>
    <w:semiHidden/>
    <w:unhideWhenUsed/>
    <w:rsid w:val="000B5E8B"/>
    <w:rPr>
      <w:rFonts w:asciiTheme="minorHAnsi" w:hAnsiTheme="minorHAns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0B5E8B"/>
    <w:rPr>
      <w:rFonts w:eastAsia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B5E8B"/>
    <w:rPr>
      <w:rFonts w:cs="Times New Roman"/>
      <w:vertAlign w:val="superscript"/>
    </w:rPr>
  </w:style>
  <w:style w:type="character" w:customStyle="1" w:styleId="af1">
    <w:name w:val="Основной текст_"/>
    <w:basedOn w:val="a0"/>
    <w:link w:val="11"/>
    <w:locked/>
    <w:rsid w:val="000B5E8B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f1"/>
    <w:rsid w:val="000B5E8B"/>
    <w:pPr>
      <w:widowControl w:val="0"/>
      <w:shd w:val="clear" w:color="auto" w:fill="FFFFFF"/>
      <w:spacing w:after="300" w:line="338" w:lineRule="exact"/>
      <w:jc w:val="both"/>
    </w:pPr>
    <w:rPr>
      <w:rFonts w:eastAsiaTheme="minorHAnsi"/>
      <w:sz w:val="29"/>
      <w:szCs w:val="29"/>
      <w:lang w:eastAsia="en-US"/>
    </w:rPr>
  </w:style>
  <w:style w:type="character" w:styleId="af2">
    <w:name w:val="Strong"/>
    <w:basedOn w:val="a0"/>
    <w:uiPriority w:val="22"/>
    <w:qFormat/>
    <w:rsid w:val="000B5E8B"/>
    <w:rPr>
      <w:rFonts w:cs="Times New Roman"/>
      <w:b/>
      <w:bCs/>
    </w:rPr>
  </w:style>
  <w:style w:type="paragraph" w:styleId="af3">
    <w:name w:val="Intense Quote"/>
    <w:basedOn w:val="a"/>
    <w:next w:val="a"/>
    <w:link w:val="af4"/>
    <w:uiPriority w:val="30"/>
    <w:qFormat/>
    <w:rsid w:val="000B5E8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hAnsiTheme="minorHAnsi"/>
      <w:i/>
      <w:iCs/>
      <w:color w:val="5B9BD5" w:themeColor="accent1"/>
      <w:sz w:val="22"/>
      <w:szCs w:val="22"/>
      <w:lang w:eastAsia="en-US"/>
    </w:rPr>
  </w:style>
  <w:style w:type="character" w:customStyle="1" w:styleId="af4">
    <w:name w:val="Выделенная цитата Знак"/>
    <w:basedOn w:val="a0"/>
    <w:link w:val="af3"/>
    <w:uiPriority w:val="30"/>
    <w:rsid w:val="000B5E8B"/>
    <w:rPr>
      <w:rFonts w:eastAsia="Times New Roman" w:cs="Times New Roman"/>
      <w:i/>
      <w:iCs/>
      <w:color w:val="5B9BD5" w:themeColor="accent1"/>
    </w:rPr>
  </w:style>
  <w:style w:type="paragraph" w:styleId="af5">
    <w:name w:val="Normal (Web)"/>
    <w:basedOn w:val="a"/>
    <w:uiPriority w:val="99"/>
    <w:semiHidden/>
    <w:unhideWhenUsed/>
    <w:rsid w:val="000B5E8B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uiPriority w:val="99"/>
    <w:rsid w:val="000B5E8B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basedOn w:val="a0"/>
    <w:uiPriority w:val="99"/>
    <w:rsid w:val="000B5E8B"/>
    <w:rPr>
      <w:rFonts w:ascii="Times New Roman" w:hAnsi="Times New Roman" w:cs="Times New Roman"/>
      <w:sz w:val="26"/>
      <w:szCs w:val="26"/>
    </w:rPr>
  </w:style>
  <w:style w:type="character" w:customStyle="1" w:styleId="resultitem-val">
    <w:name w:val="result__item-val"/>
    <w:basedOn w:val="a0"/>
    <w:rsid w:val="000B5E8B"/>
  </w:style>
  <w:style w:type="paragraph" w:customStyle="1" w:styleId="Default">
    <w:name w:val="Default"/>
    <w:basedOn w:val="a"/>
    <w:rsid w:val="00E216AF"/>
    <w:pPr>
      <w:suppressAutoHyphens/>
      <w:autoSpaceDE w:val="0"/>
    </w:pPr>
    <w:rPr>
      <w:rFonts w:ascii="Calibri" w:eastAsia="Calibri" w:hAnsi="Calibri" w:cs="Calibri"/>
      <w:color w:val="000000"/>
      <w:lang w:eastAsia="hi-IN" w:bidi="hi-IN"/>
    </w:rPr>
  </w:style>
  <w:style w:type="character" w:customStyle="1" w:styleId="21">
    <w:name w:val="Основной текст (2)"/>
    <w:basedOn w:val="a0"/>
    <w:rsid w:val="00C60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f6">
    <w:name w:val="Emphasis"/>
    <w:basedOn w:val="a0"/>
    <w:uiPriority w:val="20"/>
    <w:qFormat/>
    <w:rsid w:val="00C6038A"/>
    <w:rPr>
      <w:i/>
      <w:iCs/>
    </w:rPr>
  </w:style>
  <w:style w:type="paragraph" w:customStyle="1" w:styleId="FORMATTEXT">
    <w:name w:val=".FORMATTEXT"/>
    <w:rsid w:val="00C6038A"/>
    <w:pPr>
      <w:widowControl w:val="0"/>
      <w:suppressAutoHyphens/>
      <w:spacing w:after="0" w:line="276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af7">
    <w:name w:val="Не вступил в силу"/>
    <w:rsid w:val="00C6038A"/>
    <w:rPr>
      <w:b/>
      <w:bCs/>
      <w:color w:val="008080"/>
    </w:rPr>
  </w:style>
  <w:style w:type="character" w:customStyle="1" w:styleId="0pt6">
    <w:name w:val="Основной текст + Интервал 0 pt6"/>
    <w:rsid w:val="00C6038A"/>
    <w:rPr>
      <w:rFonts w:ascii="Times New Roman" w:hAnsi="Times New Roman" w:cs="Times New Roman"/>
      <w:spacing w:val="2"/>
      <w:sz w:val="19"/>
      <w:szCs w:val="19"/>
    </w:rPr>
  </w:style>
  <w:style w:type="paragraph" w:styleId="af8">
    <w:name w:val="Body Text"/>
    <w:basedOn w:val="a"/>
    <w:link w:val="af9"/>
    <w:rsid w:val="00C6038A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9">
    <w:name w:val="Основной текст Знак"/>
    <w:basedOn w:val="a0"/>
    <w:link w:val="af8"/>
    <w:rsid w:val="00C6038A"/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Евгения Некрасова</cp:lastModifiedBy>
  <cp:revision>24</cp:revision>
  <cp:lastPrinted>2018-02-08T07:41:00Z</cp:lastPrinted>
  <dcterms:created xsi:type="dcterms:W3CDTF">2018-08-06T03:10:00Z</dcterms:created>
  <dcterms:modified xsi:type="dcterms:W3CDTF">2018-08-07T23:21:00Z</dcterms:modified>
</cp:coreProperties>
</file>