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8C1AF2" w:rsidRDefault="00A47273" w:rsidP="008C1AF2">
      <w:pPr>
        <w:jc w:val="center"/>
        <w:rPr>
          <w:b/>
          <w:bCs/>
          <w:sz w:val="28"/>
          <w:szCs w:val="28"/>
          <w:lang w:eastAsia="x-none"/>
        </w:rPr>
      </w:pPr>
      <w:r w:rsidRPr="00A47273">
        <w:rPr>
          <w:b/>
          <w:bCs/>
          <w:sz w:val="28"/>
          <w:szCs w:val="28"/>
          <w:lang w:val="x-none" w:eastAsia="x-none"/>
        </w:rPr>
        <w:t>«</w:t>
      </w:r>
      <w:r w:rsidRPr="00A47273">
        <w:rPr>
          <w:b/>
          <w:bCs/>
          <w:sz w:val="28"/>
          <w:szCs w:val="28"/>
          <w:lang w:eastAsia="x-none"/>
        </w:rPr>
        <w:t>Специалист по организации эксплуатации лифтов (6 уровень квалификации)»</w:t>
      </w:r>
    </w:p>
    <w:p w:rsidR="00A47273" w:rsidRPr="00A47273" w:rsidRDefault="00A47273" w:rsidP="008C1AF2">
      <w:pPr>
        <w:jc w:val="center"/>
        <w:rPr>
          <w:b/>
          <w:sz w:val="28"/>
          <w:szCs w:val="28"/>
        </w:rPr>
      </w:pPr>
    </w:p>
    <w:p w:rsidR="000B5E8B" w:rsidRDefault="007374C4" w:rsidP="007374C4">
      <w:pPr>
        <w:pStyle w:val="a3"/>
        <w:ind w:left="86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Примерные в</w:t>
      </w:r>
      <w:r w:rsidR="000B5E8B" w:rsidRPr="000B5E8B">
        <w:rPr>
          <w:rFonts w:eastAsiaTheme="minorEastAsia"/>
          <w:b/>
          <w:sz w:val="28"/>
          <w:szCs w:val="28"/>
        </w:rPr>
        <w:t xml:space="preserve">опросы для теоретического этапа </w:t>
      </w:r>
      <w:r>
        <w:rPr>
          <w:rFonts w:eastAsiaTheme="minorEastAsia"/>
          <w:b/>
          <w:sz w:val="28"/>
          <w:szCs w:val="28"/>
        </w:rPr>
        <w:t>п</w:t>
      </w:r>
      <w:r w:rsidR="000B5E8B" w:rsidRPr="000B5E8B">
        <w:rPr>
          <w:rFonts w:eastAsiaTheme="minorEastAsia"/>
          <w:b/>
          <w:sz w:val="28"/>
          <w:szCs w:val="28"/>
        </w:rPr>
        <w:t>рофессионального экзамена.</w:t>
      </w:r>
    </w:p>
    <w:p w:rsidR="00A47273" w:rsidRDefault="00A47273" w:rsidP="000B5E8B">
      <w:pPr>
        <w:pStyle w:val="a3"/>
        <w:ind w:left="862"/>
        <w:rPr>
          <w:rFonts w:eastAsiaTheme="minorEastAsia"/>
          <w:b/>
          <w:sz w:val="28"/>
          <w:szCs w:val="28"/>
        </w:rPr>
      </w:pPr>
    </w:p>
    <w:p w:rsidR="009309DC" w:rsidRPr="00A47273" w:rsidRDefault="00A47273" w:rsidP="00A47273">
      <w:pPr>
        <w:pStyle w:val="a3"/>
        <w:numPr>
          <w:ilvl w:val="0"/>
          <w:numId w:val="20"/>
        </w:numPr>
        <w:ind w:left="284"/>
        <w:rPr>
          <w:u w:val="single"/>
        </w:rPr>
      </w:pPr>
      <w:r w:rsidRPr="00A47273">
        <w:rPr>
          <w:u w:val="single"/>
        </w:rPr>
        <w:t>Знания организации эксплуатации лифтов</w:t>
      </w:r>
    </w:p>
    <w:p w:rsidR="00A47273" w:rsidRPr="00A47273" w:rsidRDefault="00A47273" w:rsidP="00A47273">
      <w:pPr>
        <w:pStyle w:val="a3"/>
        <w:numPr>
          <w:ilvl w:val="0"/>
          <w:numId w:val="21"/>
        </w:numPr>
        <w:ind w:left="284"/>
      </w:pPr>
      <w:r w:rsidRPr="00A47273">
        <w:rPr>
          <w:kern w:val="3"/>
        </w:rPr>
        <w:t>Цель профессиональной деятельности специалиста по организации эксплуатации лифтового оборудования;</w:t>
      </w:r>
    </w:p>
    <w:p w:rsidR="00A47273" w:rsidRPr="00A47273" w:rsidRDefault="00A47273" w:rsidP="00A47273">
      <w:pPr>
        <w:pStyle w:val="a3"/>
        <w:numPr>
          <w:ilvl w:val="0"/>
          <w:numId w:val="21"/>
        </w:numPr>
        <w:ind w:left="284"/>
      </w:pPr>
      <w:r w:rsidRPr="00A47273">
        <w:rPr>
          <w:kern w:val="3"/>
        </w:rPr>
        <w:t>Требование по охране труда для специалиста по организации эксплуатации лифтов;</w:t>
      </w:r>
    </w:p>
    <w:p w:rsidR="00A47273" w:rsidRPr="00A47273" w:rsidRDefault="00A47273" w:rsidP="00A47273">
      <w:pPr>
        <w:pStyle w:val="a3"/>
        <w:numPr>
          <w:ilvl w:val="0"/>
          <w:numId w:val="21"/>
        </w:numPr>
        <w:ind w:left="284"/>
      </w:pPr>
      <w:r w:rsidRPr="00A47273">
        <w:rPr>
          <w:kern w:val="3"/>
        </w:rPr>
        <w:t>Требование к опыту практической работы специалиста по организации эксплуатации лифтов.</w:t>
      </w:r>
    </w:p>
    <w:p w:rsidR="00A47273" w:rsidRDefault="00A47273" w:rsidP="00A47273">
      <w:pPr>
        <w:pStyle w:val="a3"/>
        <w:ind w:left="284"/>
        <w:rPr>
          <w:kern w:val="3"/>
        </w:rPr>
      </w:pPr>
    </w:p>
    <w:p w:rsidR="00F76F46" w:rsidRDefault="00F76F46" w:rsidP="00A47273">
      <w:pPr>
        <w:pStyle w:val="a3"/>
        <w:ind w:left="284"/>
        <w:rPr>
          <w:kern w:val="3"/>
        </w:rPr>
      </w:pPr>
    </w:p>
    <w:p w:rsidR="00A47273" w:rsidRPr="00F76F46" w:rsidRDefault="00A47273" w:rsidP="00A47273">
      <w:pPr>
        <w:pStyle w:val="Standard"/>
        <w:numPr>
          <w:ilvl w:val="0"/>
          <w:numId w:val="20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76F46">
        <w:rPr>
          <w:rFonts w:ascii="Times New Roman" w:eastAsia="Times New Roman" w:hAnsi="Times New Roman"/>
          <w:sz w:val="24"/>
          <w:szCs w:val="24"/>
          <w:u w:val="single"/>
        </w:rPr>
        <w:t>Знания Технического регламента Таможенного союза «Безопасность лифтов»</w:t>
      </w:r>
      <w:r w:rsidR="004A5508" w:rsidRPr="00F76F46">
        <w:rPr>
          <w:rFonts w:ascii="Times New Roman" w:eastAsia="Times New Roman" w:hAnsi="Times New Roman"/>
          <w:sz w:val="24"/>
          <w:szCs w:val="24"/>
          <w:u w:val="single"/>
        </w:rPr>
        <w:t xml:space="preserve"> (далее </w:t>
      </w:r>
      <w:r w:rsidR="004A5508" w:rsidRPr="00F76F46">
        <w:rPr>
          <w:rStyle w:val="extended-textshort"/>
          <w:rFonts w:ascii="Times New Roman" w:hAnsi="Times New Roman"/>
          <w:sz w:val="24"/>
          <w:szCs w:val="24"/>
          <w:u w:val="single"/>
        </w:rPr>
        <w:t xml:space="preserve">ТР </w:t>
      </w:r>
      <w:r w:rsidR="004A5508" w:rsidRPr="00F76F46">
        <w:rPr>
          <w:rStyle w:val="extended-textshort"/>
          <w:rFonts w:ascii="Times New Roman" w:hAnsi="Times New Roman"/>
          <w:bCs/>
          <w:sz w:val="24"/>
          <w:szCs w:val="24"/>
          <w:u w:val="single"/>
        </w:rPr>
        <w:t>ТС</w:t>
      </w:r>
      <w:r w:rsidR="004A5508" w:rsidRPr="00F76F46">
        <w:rPr>
          <w:rStyle w:val="extended-textshort"/>
          <w:rFonts w:ascii="Times New Roman" w:hAnsi="Times New Roman"/>
          <w:sz w:val="24"/>
          <w:szCs w:val="24"/>
          <w:u w:val="single"/>
        </w:rPr>
        <w:t xml:space="preserve"> 011/2011</w:t>
      </w:r>
      <w:r w:rsidR="004A5508" w:rsidRPr="00F76F46">
        <w:rPr>
          <w:rFonts w:ascii="Times New Roman" w:eastAsia="Times New Roman" w:hAnsi="Times New Roman"/>
          <w:sz w:val="24"/>
          <w:szCs w:val="24"/>
          <w:u w:val="single"/>
        </w:rPr>
        <w:t>)</w:t>
      </w:r>
    </w:p>
    <w:p w:rsidR="004A5508" w:rsidRPr="00F76F46" w:rsidRDefault="004A5508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Требования, установленные</w:t>
      </w:r>
      <w:r w:rsidRPr="00F76F46">
        <w:rPr>
          <w:rFonts w:eastAsia="Calibri, Calibri"/>
          <w:kern w:val="3"/>
        </w:rPr>
        <w:t xml:space="preserve"> </w:t>
      </w:r>
      <w:r w:rsidRPr="00F76F46">
        <w:rPr>
          <w:rStyle w:val="extended-textshort"/>
        </w:rPr>
        <w:t xml:space="preserve">ТР </w:t>
      </w:r>
      <w:r w:rsidRPr="00F76F46">
        <w:rPr>
          <w:rStyle w:val="extended-textshort"/>
          <w:bCs/>
        </w:rPr>
        <w:t>ТС</w:t>
      </w:r>
      <w:r w:rsidRPr="00F76F46">
        <w:rPr>
          <w:rStyle w:val="extended-textshort"/>
        </w:rPr>
        <w:t xml:space="preserve"> 011/2011</w:t>
      </w:r>
      <w:r w:rsidRPr="00F76F46">
        <w:rPr>
          <w:kern w:val="3"/>
        </w:rPr>
        <w:t>;</w:t>
      </w:r>
    </w:p>
    <w:p w:rsidR="004A5508" w:rsidRPr="00F76F46" w:rsidRDefault="004A5508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rFonts w:eastAsia="Calibri, Calibri"/>
          <w:kern w:val="3"/>
        </w:rPr>
        <w:t xml:space="preserve">Требования </w:t>
      </w:r>
      <w:r w:rsidRPr="00F76F46">
        <w:rPr>
          <w:rStyle w:val="extended-textshort"/>
        </w:rPr>
        <w:t xml:space="preserve">ТР </w:t>
      </w:r>
      <w:r w:rsidRPr="00F76F46">
        <w:rPr>
          <w:rStyle w:val="extended-textshort"/>
          <w:bCs/>
        </w:rPr>
        <w:t>ТС</w:t>
      </w:r>
      <w:r w:rsidRPr="00F76F46">
        <w:rPr>
          <w:rStyle w:val="extended-textshort"/>
        </w:rPr>
        <w:t xml:space="preserve"> 011/2011, которые </w:t>
      </w:r>
      <w:r w:rsidRPr="00F76F46">
        <w:rPr>
          <w:rFonts w:eastAsia="Calibri, Calibri"/>
          <w:kern w:val="3"/>
        </w:rPr>
        <w:t>должны выполняться для обеспечения безопасности смонтированного на объекте лифта перед вводом в эксплуатацию;</w:t>
      </w:r>
    </w:p>
    <w:p w:rsidR="00A47273" w:rsidRPr="00F76F46" w:rsidRDefault="00A47273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Осуществление монтажа лифта в соответствии с документацией;</w:t>
      </w:r>
    </w:p>
    <w:p w:rsidR="00A47273" w:rsidRPr="00F76F46" w:rsidRDefault="00A47273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Оценка соответствия лифта, отработавшего назначенный срок службы;</w:t>
      </w:r>
    </w:p>
    <w:p w:rsidR="00A47273" w:rsidRPr="00F76F46" w:rsidRDefault="00A47273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 xml:space="preserve">Срок приведения в соответствие с требованиями </w:t>
      </w:r>
      <w:r w:rsidR="004A5508" w:rsidRPr="00F76F46">
        <w:rPr>
          <w:rStyle w:val="extended-textshort"/>
        </w:rPr>
        <w:t xml:space="preserve">ТР </w:t>
      </w:r>
      <w:r w:rsidR="004A5508" w:rsidRPr="00F76F46">
        <w:rPr>
          <w:rStyle w:val="extended-textshort"/>
          <w:bCs/>
        </w:rPr>
        <w:t>ТС</w:t>
      </w:r>
      <w:r w:rsidR="004A5508" w:rsidRPr="00F76F46">
        <w:rPr>
          <w:rStyle w:val="extended-textshort"/>
        </w:rPr>
        <w:t xml:space="preserve"> 011/2011</w:t>
      </w:r>
      <w:r w:rsidRPr="00F76F46">
        <w:rPr>
          <w:kern w:val="3"/>
        </w:rPr>
        <w:t xml:space="preserve">лифтов, введённых в эксплуатацию до вступления в силу </w:t>
      </w:r>
      <w:r w:rsidR="004A5508" w:rsidRPr="00F76F46">
        <w:rPr>
          <w:rStyle w:val="extended-textshort"/>
        </w:rPr>
        <w:t xml:space="preserve">ТР </w:t>
      </w:r>
      <w:r w:rsidR="004A5508" w:rsidRPr="00F76F46">
        <w:rPr>
          <w:rStyle w:val="extended-textshort"/>
          <w:bCs/>
        </w:rPr>
        <w:t>ТС</w:t>
      </w:r>
      <w:r w:rsidR="004A5508" w:rsidRPr="00F76F46">
        <w:rPr>
          <w:rStyle w:val="extended-textshort"/>
        </w:rPr>
        <w:t xml:space="preserve"> 011/2011</w:t>
      </w:r>
      <w:r w:rsidRPr="00F76F46">
        <w:rPr>
          <w:kern w:val="3"/>
        </w:rPr>
        <w:t>и отработавшие назначенный срок службы;</w:t>
      </w:r>
    </w:p>
    <w:p w:rsidR="004A5508" w:rsidRPr="00F76F46" w:rsidRDefault="00A47273" w:rsidP="007374C4">
      <w:pPr>
        <w:pStyle w:val="a3"/>
        <w:numPr>
          <w:ilvl w:val="0"/>
          <w:numId w:val="22"/>
        </w:numPr>
        <w:ind w:left="284"/>
        <w:jc w:val="both"/>
        <w:rPr>
          <w:rStyle w:val="extended-textshort"/>
        </w:rPr>
      </w:pPr>
      <w:r w:rsidRPr="00F76F46">
        <w:rPr>
          <w:rFonts w:eastAsia="Calibri, Calibri"/>
          <w:kern w:val="3"/>
        </w:rPr>
        <w:t>Схемы подтверждения соответствия лифта</w:t>
      </w:r>
      <w:r w:rsidR="009F4B22" w:rsidRPr="00F76F46">
        <w:rPr>
          <w:rFonts w:eastAsia="Calibri, Calibri"/>
          <w:kern w:val="3"/>
        </w:rPr>
        <w:t>, установленного</w:t>
      </w:r>
      <w:r w:rsidRPr="00F76F46">
        <w:rPr>
          <w:rFonts w:eastAsia="Calibri, Calibri"/>
          <w:kern w:val="3"/>
        </w:rPr>
        <w:t xml:space="preserve"> </w:t>
      </w:r>
      <w:r w:rsidR="004A5508" w:rsidRPr="00F76F46">
        <w:rPr>
          <w:rStyle w:val="extended-textshort"/>
        </w:rPr>
        <w:t xml:space="preserve">ТР </w:t>
      </w:r>
      <w:r w:rsidR="004A5508" w:rsidRPr="00F76F46">
        <w:rPr>
          <w:rStyle w:val="extended-textshort"/>
          <w:bCs/>
        </w:rPr>
        <w:t>ТС</w:t>
      </w:r>
      <w:r w:rsidR="004A5508" w:rsidRPr="00F76F46">
        <w:rPr>
          <w:rStyle w:val="extended-textshort"/>
        </w:rPr>
        <w:t xml:space="preserve"> 011/2011;</w:t>
      </w:r>
    </w:p>
    <w:p w:rsidR="00954ACE" w:rsidRPr="00F76F46" w:rsidRDefault="009F4B2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rFonts w:eastAsia="Calibri, Calibri"/>
          <w:kern w:val="3"/>
        </w:rPr>
        <w:t>Информация, наносимая на устройство безопасности лифта и способы её нанесения</w:t>
      </w:r>
      <w:r w:rsidR="004A5508" w:rsidRPr="00F76F46">
        <w:rPr>
          <w:rFonts w:eastAsia="Calibri, Calibri"/>
          <w:kern w:val="3"/>
        </w:rPr>
        <w:t>;</w:t>
      </w:r>
      <w:r w:rsidR="00954ACE" w:rsidRPr="00F76F46">
        <w:rPr>
          <w:kern w:val="3"/>
        </w:rPr>
        <w:t xml:space="preserve"> </w:t>
      </w:r>
    </w:p>
    <w:p w:rsidR="002677D2" w:rsidRPr="00F76F46" w:rsidRDefault="002677D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Форме оценки соответствия лифта в течение назначенного срока службы</w:t>
      </w:r>
      <w:r w:rsidRPr="00F76F46">
        <w:rPr>
          <w:rFonts w:eastAsia="Calibri, Calibri"/>
          <w:kern w:val="3"/>
        </w:rPr>
        <w:t>;</w:t>
      </w:r>
    </w:p>
    <w:p w:rsidR="002677D2" w:rsidRPr="00F76F46" w:rsidRDefault="002677D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Обеспечение хранения и поддержания в надлежащем состоянии технической документации на лифт;</w:t>
      </w:r>
    </w:p>
    <w:p w:rsidR="002677D2" w:rsidRPr="00F76F46" w:rsidRDefault="002677D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t>Информация, наносимая на устройство безопасности лифта и способы её нанесения;</w:t>
      </w:r>
    </w:p>
    <w:p w:rsidR="002677D2" w:rsidRPr="00F76F46" w:rsidRDefault="002677D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t>Знаки маркировки лифтов;</w:t>
      </w:r>
    </w:p>
    <w:p w:rsidR="002677D2" w:rsidRPr="00F76F46" w:rsidRDefault="002677D2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t>Специальные требования для обеспечения безопасности лифта, предназначенного для подключения к устройству диспетчерского контроля;</w:t>
      </w:r>
    </w:p>
    <w:p w:rsidR="00F76F46" w:rsidRPr="00F76F46" w:rsidRDefault="00F76F46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t>декларирование соответствия лифта</w:t>
      </w:r>
      <w:r>
        <w:t>;</w:t>
      </w:r>
    </w:p>
    <w:p w:rsidR="00954ACE" w:rsidRPr="00F76F46" w:rsidRDefault="00954ACE" w:rsidP="007374C4">
      <w:pPr>
        <w:pStyle w:val="a3"/>
        <w:numPr>
          <w:ilvl w:val="0"/>
          <w:numId w:val="22"/>
        </w:numPr>
        <w:ind w:left="284"/>
        <w:jc w:val="both"/>
      </w:pPr>
      <w:r w:rsidRPr="00F76F46">
        <w:rPr>
          <w:kern w:val="3"/>
        </w:rPr>
        <w:t>Определение терминов:</w:t>
      </w:r>
    </w:p>
    <w:p w:rsidR="00954ACE" w:rsidRPr="00F76F46" w:rsidRDefault="00954ACE" w:rsidP="007374C4">
      <w:pPr>
        <w:pStyle w:val="a3"/>
        <w:ind w:left="284"/>
        <w:jc w:val="both"/>
        <w:rPr>
          <w:kern w:val="3"/>
        </w:rPr>
      </w:pPr>
      <w:r w:rsidRPr="00F76F46">
        <w:rPr>
          <w:kern w:val="3"/>
        </w:rPr>
        <w:t>- «Паспорт лифта»;</w:t>
      </w:r>
    </w:p>
    <w:p w:rsidR="00954ACE" w:rsidRPr="00F76F46" w:rsidRDefault="00954ACE" w:rsidP="007374C4">
      <w:pPr>
        <w:pStyle w:val="a3"/>
        <w:ind w:left="284"/>
        <w:jc w:val="both"/>
        <w:rPr>
          <w:kern w:val="3"/>
        </w:rPr>
      </w:pPr>
      <w:r w:rsidRPr="00F76F46">
        <w:rPr>
          <w:kern w:val="3"/>
        </w:rPr>
        <w:t>- «Применение по назначению»;</w:t>
      </w:r>
    </w:p>
    <w:p w:rsidR="00954ACE" w:rsidRPr="00F76F46" w:rsidRDefault="00954ACE" w:rsidP="007374C4">
      <w:pPr>
        <w:pStyle w:val="a3"/>
        <w:ind w:left="284"/>
        <w:jc w:val="both"/>
        <w:rPr>
          <w:rFonts w:eastAsia="Calibri, Calibri"/>
          <w:kern w:val="3"/>
        </w:rPr>
      </w:pPr>
      <w:r w:rsidRPr="00F76F46">
        <w:rPr>
          <w:rFonts w:eastAsia="Calibri, Calibri"/>
          <w:kern w:val="3"/>
        </w:rPr>
        <w:t>- «Лифт»</w:t>
      </w:r>
    </w:p>
    <w:p w:rsidR="00954ACE" w:rsidRPr="00F76F46" w:rsidRDefault="00954ACE" w:rsidP="007374C4">
      <w:pPr>
        <w:pStyle w:val="a3"/>
        <w:ind w:left="284"/>
        <w:jc w:val="both"/>
        <w:rPr>
          <w:rFonts w:eastAsia="Calibri, Calibri"/>
          <w:kern w:val="3"/>
        </w:rPr>
      </w:pPr>
      <w:r w:rsidRPr="00F76F46">
        <w:rPr>
          <w:rFonts w:eastAsia="Calibri, Calibri"/>
          <w:kern w:val="3"/>
        </w:rPr>
        <w:t xml:space="preserve">- </w:t>
      </w:r>
      <w:r w:rsidR="00F76F46">
        <w:rPr>
          <w:rFonts w:eastAsia="Calibri, Calibri"/>
          <w:kern w:val="3"/>
        </w:rPr>
        <w:t>«</w:t>
      </w:r>
      <w:r w:rsidRPr="00F76F46">
        <w:rPr>
          <w:rFonts w:eastAsia="Calibri, Calibri"/>
          <w:kern w:val="3"/>
        </w:rPr>
        <w:t>Сопроводительная документация на лифт</w:t>
      </w:r>
      <w:r w:rsidR="00F76F46">
        <w:rPr>
          <w:rFonts w:eastAsia="Calibri, Calibri"/>
          <w:kern w:val="3"/>
        </w:rPr>
        <w:t>»</w:t>
      </w:r>
      <w:r w:rsidRPr="00F76F46">
        <w:rPr>
          <w:rFonts w:eastAsia="Calibri, Calibri"/>
          <w:kern w:val="3"/>
        </w:rPr>
        <w:t>;</w:t>
      </w:r>
    </w:p>
    <w:p w:rsidR="00954ACE" w:rsidRPr="00F76F46" w:rsidRDefault="00954ACE" w:rsidP="007374C4">
      <w:pPr>
        <w:pStyle w:val="a3"/>
        <w:ind w:left="284"/>
        <w:jc w:val="both"/>
        <w:rPr>
          <w:rFonts w:eastAsia="Calibri, Calibri"/>
          <w:kern w:val="3"/>
        </w:rPr>
      </w:pPr>
      <w:r w:rsidRPr="00F76F46">
        <w:rPr>
          <w:rFonts w:eastAsia="Calibri, Calibri"/>
          <w:kern w:val="3"/>
        </w:rPr>
        <w:t xml:space="preserve">- </w:t>
      </w:r>
      <w:r w:rsidR="00F76F46">
        <w:rPr>
          <w:kern w:val="3"/>
        </w:rPr>
        <w:t>«М</w:t>
      </w:r>
      <w:r w:rsidRPr="00F76F46">
        <w:rPr>
          <w:kern w:val="3"/>
        </w:rPr>
        <w:t>одернизация лифта»</w:t>
      </w:r>
      <w:r w:rsidR="00F76F46">
        <w:rPr>
          <w:kern w:val="3"/>
        </w:rPr>
        <w:t>.</w:t>
      </w:r>
    </w:p>
    <w:p w:rsidR="00A47273" w:rsidRPr="00F76F46" w:rsidRDefault="00A47273" w:rsidP="00F76F46">
      <w:pPr>
        <w:pStyle w:val="Standard"/>
        <w:spacing w:after="0" w:line="240" w:lineRule="auto"/>
        <w:ind w:right="132"/>
        <w:jc w:val="both"/>
        <w:rPr>
          <w:rFonts w:ascii="Times New Roman" w:eastAsia="Times New Roman" w:hAnsi="Times New Roman"/>
          <w:sz w:val="24"/>
          <w:szCs w:val="24"/>
        </w:rPr>
      </w:pPr>
    </w:p>
    <w:p w:rsidR="00F22797" w:rsidRDefault="00F22797" w:rsidP="00F227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22797">
        <w:rPr>
          <w:rFonts w:ascii="Times New Roman" w:hAnsi="Times New Roman"/>
          <w:spacing w:val="-10"/>
          <w:sz w:val="24"/>
          <w:szCs w:val="24"/>
          <w:u w:val="single"/>
        </w:rPr>
        <w:t xml:space="preserve">Знания </w:t>
      </w:r>
      <w:r w:rsidRPr="00F22797">
        <w:rPr>
          <w:rFonts w:ascii="Times New Roman" w:eastAsia="Times New Roman" w:hAnsi="Times New Roman"/>
          <w:sz w:val="24"/>
          <w:szCs w:val="24"/>
          <w:u w:val="single"/>
        </w:rPr>
        <w:t>ГОСТ Р 53780-2010 «Лифты. Общие требования безопасности к устройству и установке» (далее ГОСТ Р 53780-2010)</w:t>
      </w:r>
    </w:p>
    <w:p w:rsidR="00F22797" w:rsidRPr="00F742E3" w:rsidRDefault="008132C8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eastAsia="Times New Roman" w:hAnsi="Times New Roman"/>
          <w:sz w:val="24"/>
          <w:szCs w:val="24"/>
        </w:rPr>
        <w:t>Назначение</w:t>
      </w:r>
      <w:r w:rsidR="009F0B72" w:rsidRPr="00F742E3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F742E3">
        <w:rPr>
          <w:rFonts w:ascii="Times New Roman" w:hAnsi="Times New Roman"/>
          <w:sz w:val="24"/>
          <w:szCs w:val="24"/>
        </w:rPr>
        <w:t>ола приямка</w:t>
      </w:r>
      <w:r w:rsidR="0071153D" w:rsidRPr="00F742E3">
        <w:rPr>
          <w:rFonts w:ascii="Times New Roman" w:hAnsi="Times New Roman"/>
          <w:sz w:val="24"/>
          <w:szCs w:val="24"/>
        </w:rPr>
        <w:t>;</w:t>
      </w:r>
    </w:p>
    <w:p w:rsidR="009F0B72" w:rsidRPr="00F742E3" w:rsidRDefault="009F0B72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bCs/>
          <w:sz w:val="24"/>
          <w:szCs w:val="24"/>
        </w:rPr>
        <w:t>Опасные факторы работы лифта</w:t>
      </w:r>
      <w:r w:rsidR="0071153D" w:rsidRPr="00F742E3">
        <w:rPr>
          <w:rFonts w:ascii="Times New Roman" w:hAnsi="Times New Roman"/>
          <w:bCs/>
          <w:sz w:val="24"/>
          <w:szCs w:val="24"/>
        </w:rPr>
        <w:t>;</w:t>
      </w:r>
    </w:p>
    <w:p w:rsidR="008132C8" w:rsidRPr="00F742E3" w:rsidRDefault="0071153D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sz w:val="24"/>
          <w:szCs w:val="24"/>
        </w:rPr>
        <w:t>П</w:t>
      </w:r>
      <w:r w:rsidR="008132C8" w:rsidRPr="00F742E3">
        <w:rPr>
          <w:rFonts w:ascii="Times New Roman" w:hAnsi="Times New Roman"/>
          <w:sz w:val="24"/>
          <w:szCs w:val="24"/>
        </w:rPr>
        <w:t>рименение буферов энергорас</w:t>
      </w:r>
      <w:r w:rsidR="008132C8" w:rsidRPr="00F742E3">
        <w:rPr>
          <w:rFonts w:ascii="Times New Roman" w:hAnsi="Times New Roman"/>
          <w:sz w:val="24"/>
          <w:szCs w:val="24"/>
        </w:rPr>
        <w:softHyphen/>
        <w:t>се</w:t>
      </w:r>
      <w:r w:rsidR="008132C8" w:rsidRPr="00F742E3">
        <w:rPr>
          <w:rFonts w:ascii="Times New Roman" w:hAnsi="Times New Roman"/>
          <w:sz w:val="24"/>
          <w:szCs w:val="24"/>
        </w:rPr>
        <w:softHyphen/>
        <w:t>и</w:t>
      </w:r>
      <w:r w:rsidR="008132C8" w:rsidRPr="00F742E3">
        <w:rPr>
          <w:rFonts w:ascii="Times New Roman" w:hAnsi="Times New Roman"/>
          <w:sz w:val="24"/>
          <w:szCs w:val="24"/>
        </w:rPr>
        <w:softHyphen/>
        <w:t>ваю</w:t>
      </w:r>
      <w:r w:rsidR="008132C8" w:rsidRPr="00F742E3">
        <w:rPr>
          <w:rFonts w:ascii="Times New Roman" w:hAnsi="Times New Roman"/>
          <w:sz w:val="24"/>
          <w:szCs w:val="24"/>
        </w:rPr>
        <w:softHyphen/>
        <w:t>щего типа</w:t>
      </w:r>
      <w:r w:rsidRPr="00F742E3">
        <w:rPr>
          <w:rFonts w:ascii="Times New Roman" w:hAnsi="Times New Roman"/>
          <w:sz w:val="24"/>
          <w:szCs w:val="24"/>
        </w:rPr>
        <w:t>;</w:t>
      </w:r>
    </w:p>
    <w:p w:rsidR="008132C8" w:rsidRPr="00F742E3" w:rsidRDefault="008132C8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sz w:val="24"/>
          <w:szCs w:val="24"/>
        </w:rPr>
        <w:t>Хранение съёмного штурвала лебёдки</w:t>
      </w:r>
      <w:r w:rsidR="0071153D" w:rsidRPr="00F742E3">
        <w:rPr>
          <w:rFonts w:ascii="Times New Roman" w:hAnsi="Times New Roman"/>
          <w:sz w:val="24"/>
          <w:szCs w:val="24"/>
        </w:rPr>
        <w:t>;</w:t>
      </w:r>
    </w:p>
    <w:p w:rsidR="008132C8" w:rsidRPr="00F742E3" w:rsidRDefault="0071153D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bCs/>
          <w:sz w:val="24"/>
          <w:szCs w:val="24"/>
        </w:rPr>
        <w:t>П</w:t>
      </w:r>
      <w:r w:rsidR="008132C8" w:rsidRPr="00F742E3">
        <w:rPr>
          <w:rFonts w:ascii="Times New Roman" w:hAnsi="Times New Roman"/>
          <w:bCs/>
          <w:sz w:val="24"/>
          <w:szCs w:val="24"/>
        </w:rPr>
        <w:t>рименение складного щита под порогом кабины лифта</w:t>
      </w:r>
      <w:r w:rsidRPr="00F742E3">
        <w:rPr>
          <w:rFonts w:ascii="Times New Roman" w:hAnsi="Times New Roman"/>
          <w:bCs/>
          <w:sz w:val="24"/>
          <w:szCs w:val="24"/>
        </w:rPr>
        <w:t>;</w:t>
      </w:r>
    </w:p>
    <w:p w:rsidR="008132C8" w:rsidRPr="00F742E3" w:rsidRDefault="008132C8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sz w:val="24"/>
          <w:szCs w:val="24"/>
        </w:rPr>
        <w:t>Коэффициент запаса прочности тяговых канатов</w:t>
      </w:r>
      <w:r w:rsidR="0071153D" w:rsidRPr="00F742E3">
        <w:rPr>
          <w:rFonts w:ascii="Times New Roman" w:hAnsi="Times New Roman"/>
          <w:sz w:val="24"/>
          <w:szCs w:val="24"/>
        </w:rPr>
        <w:t>;</w:t>
      </w:r>
    </w:p>
    <w:p w:rsidR="008132C8" w:rsidRPr="00F742E3" w:rsidRDefault="008132C8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42E3">
        <w:rPr>
          <w:rFonts w:ascii="Times New Roman" w:hAnsi="Times New Roman"/>
          <w:sz w:val="24"/>
          <w:szCs w:val="24"/>
        </w:rPr>
        <w:t>Определение терминов:</w:t>
      </w:r>
    </w:p>
    <w:p w:rsidR="008132C8" w:rsidRPr="00F742E3" w:rsidRDefault="008132C8" w:rsidP="00A2583E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2E3">
        <w:rPr>
          <w:rFonts w:ascii="Times New Roman" w:hAnsi="Times New Roman"/>
          <w:sz w:val="24"/>
          <w:szCs w:val="24"/>
        </w:rPr>
        <w:lastRenderedPageBreak/>
        <w:t>- «режим «Нормальная работа»</w:t>
      </w:r>
    </w:p>
    <w:p w:rsidR="008132C8" w:rsidRPr="00F742E3" w:rsidRDefault="008132C8" w:rsidP="00A2583E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2E3">
        <w:rPr>
          <w:rFonts w:ascii="Times New Roman" w:hAnsi="Times New Roman"/>
          <w:sz w:val="24"/>
          <w:szCs w:val="24"/>
        </w:rPr>
        <w:t>- «шахта»</w:t>
      </w:r>
    </w:p>
    <w:p w:rsidR="008132C8" w:rsidRPr="00F742E3" w:rsidRDefault="008132C8" w:rsidP="00A2583E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2E3">
        <w:rPr>
          <w:rFonts w:ascii="Times New Roman" w:hAnsi="Times New Roman"/>
          <w:sz w:val="24"/>
          <w:szCs w:val="24"/>
        </w:rPr>
        <w:t>- «смешанное управление»</w:t>
      </w:r>
    </w:p>
    <w:p w:rsidR="009F0B72" w:rsidRPr="00F742E3" w:rsidRDefault="009F0B72" w:rsidP="00A2583E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742E3">
        <w:rPr>
          <w:rFonts w:ascii="Times New Roman" w:hAnsi="Times New Roman"/>
          <w:sz w:val="24"/>
          <w:szCs w:val="24"/>
        </w:rPr>
        <w:t>- «э</w:t>
      </w:r>
      <w:r w:rsidRPr="00F742E3">
        <w:rPr>
          <w:rFonts w:ascii="Times New Roman" w:hAnsi="Times New Roman"/>
          <w:bCs/>
          <w:sz w:val="24"/>
          <w:szCs w:val="24"/>
        </w:rPr>
        <w:t>кстренное торможение»</w:t>
      </w:r>
    </w:p>
    <w:p w:rsidR="007374C4" w:rsidRPr="00D11AC5" w:rsidRDefault="009F0B72" w:rsidP="00A2583E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742E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AC5">
        <w:rPr>
          <w:rFonts w:ascii="Times New Roman" w:eastAsia="Times New Roman" w:hAnsi="Times New Roman"/>
          <w:sz w:val="24"/>
          <w:szCs w:val="24"/>
        </w:rPr>
        <w:t>«точность остановки кабины (точность остановки)»</w:t>
      </w:r>
    </w:p>
    <w:p w:rsidR="009F0B72" w:rsidRPr="00D11AC5" w:rsidRDefault="00F742E3" w:rsidP="00A2583E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1AC5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7374C4" w:rsidRPr="00D11AC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374C4" w:rsidRPr="00D11AC5">
        <w:rPr>
          <w:rFonts w:ascii="Times New Roman" w:eastAsia="Times New Roman" w:hAnsi="Times New Roman"/>
          <w:bCs/>
          <w:sz w:val="24"/>
          <w:szCs w:val="24"/>
        </w:rPr>
        <w:t>«общие требования безопасности»</w:t>
      </w:r>
    </w:p>
    <w:p w:rsidR="008132C8" w:rsidRPr="00D11AC5" w:rsidRDefault="008132C8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1AC5">
        <w:rPr>
          <w:rFonts w:ascii="Times New Roman" w:hAnsi="Times New Roman"/>
          <w:sz w:val="24"/>
          <w:szCs w:val="24"/>
        </w:rPr>
        <w:t>Назначение электрического устройства безопасности</w:t>
      </w:r>
      <w:r w:rsidR="00D11AC5" w:rsidRPr="00D11AC5">
        <w:rPr>
          <w:rFonts w:ascii="Times New Roman" w:hAnsi="Times New Roman"/>
          <w:sz w:val="24"/>
          <w:szCs w:val="24"/>
        </w:rPr>
        <w:t>;</w:t>
      </w:r>
    </w:p>
    <w:p w:rsidR="00D11AC5" w:rsidRPr="00D11AC5" w:rsidRDefault="00D11AC5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1AC5">
        <w:rPr>
          <w:rFonts w:ascii="Times New Roman" w:hAnsi="Times New Roman"/>
          <w:bCs/>
          <w:sz w:val="24"/>
          <w:szCs w:val="24"/>
        </w:rPr>
        <w:t>Режиме «управление из машинного помещения»;</w:t>
      </w:r>
    </w:p>
    <w:p w:rsidR="007374C4" w:rsidRPr="00D11AC5" w:rsidRDefault="007374C4" w:rsidP="00A2583E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1AC5">
        <w:rPr>
          <w:rFonts w:ascii="Times New Roman" w:eastAsia="Times New Roman" w:hAnsi="Times New Roman"/>
          <w:bCs/>
          <w:sz w:val="24"/>
          <w:szCs w:val="24"/>
        </w:rPr>
        <w:t>Высота шахты малого грузового лифта</w:t>
      </w:r>
      <w:r w:rsidR="00EE7383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D11AC5" w:rsidRPr="00EE7383" w:rsidRDefault="00D11AC5" w:rsidP="00D11AC5">
      <w:pPr>
        <w:pStyle w:val="Standard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11AC5">
        <w:rPr>
          <w:rFonts w:ascii="Times New Roman" w:hAnsi="Times New Roman"/>
          <w:sz w:val="24"/>
          <w:szCs w:val="24"/>
        </w:rPr>
        <w:t>Гидравлический лифт</w:t>
      </w:r>
      <w:r w:rsidR="00EE7383">
        <w:rPr>
          <w:rFonts w:ascii="Times New Roman" w:hAnsi="Times New Roman"/>
          <w:sz w:val="24"/>
          <w:szCs w:val="24"/>
        </w:rPr>
        <w:t>.</w:t>
      </w:r>
    </w:p>
    <w:p w:rsidR="00EE7383" w:rsidRDefault="00EE7383" w:rsidP="00EE738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83" w:rsidRDefault="00EE7383" w:rsidP="00103AE7">
      <w:pPr>
        <w:pStyle w:val="Standard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E7383">
        <w:rPr>
          <w:rFonts w:ascii="Times New Roman" w:eastAsia="Times New Roman" w:hAnsi="Times New Roman"/>
          <w:sz w:val="24"/>
          <w:szCs w:val="24"/>
          <w:u w:val="single"/>
        </w:rPr>
        <w:t>Знания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716D86" w:rsidRPr="00716D86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="00716D86">
        <w:rPr>
          <w:rFonts w:ascii="Times New Roman" w:eastAsia="Times New Roman" w:hAnsi="Times New Roman"/>
          <w:sz w:val="24"/>
          <w:szCs w:val="24"/>
          <w:u w:val="single"/>
        </w:rPr>
        <w:t>далее Правила)</w:t>
      </w:r>
    </w:p>
    <w:p w:rsidR="00716D86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eastAsia="Times New Roman" w:hAnsi="Times New Roman"/>
          <w:sz w:val="24"/>
          <w:szCs w:val="24"/>
        </w:rPr>
        <w:t xml:space="preserve">Зона распространения </w:t>
      </w:r>
      <w:r w:rsidRPr="00966746">
        <w:rPr>
          <w:rFonts w:ascii="Times New Roman" w:hAnsi="Times New Roman"/>
          <w:sz w:val="24"/>
          <w:szCs w:val="24"/>
        </w:rPr>
        <w:t>требовани</w:t>
      </w:r>
      <w:r w:rsidR="00B439D0">
        <w:rPr>
          <w:rFonts w:ascii="Times New Roman" w:hAnsi="Times New Roman"/>
          <w:sz w:val="24"/>
          <w:szCs w:val="24"/>
        </w:rPr>
        <w:t>й</w:t>
      </w:r>
      <w:r w:rsidRPr="00966746">
        <w:rPr>
          <w:rFonts w:ascii="Times New Roman" w:hAnsi="Times New Roman"/>
          <w:sz w:val="24"/>
          <w:szCs w:val="24"/>
        </w:rPr>
        <w:t xml:space="preserve"> Правил;</w:t>
      </w:r>
    </w:p>
    <w:p w:rsidR="00B439D0" w:rsidRPr="00966746" w:rsidRDefault="00B439D0" w:rsidP="00B439D0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6746">
        <w:rPr>
          <w:rFonts w:ascii="Times New Roman" w:eastAsia="Times New Roman" w:hAnsi="Times New Roman"/>
          <w:sz w:val="24"/>
          <w:szCs w:val="24"/>
        </w:rPr>
        <w:t xml:space="preserve">Определение термина </w:t>
      </w:r>
      <w:r w:rsidRPr="00966746">
        <w:rPr>
          <w:rFonts w:ascii="Times New Roman" w:hAnsi="Times New Roman"/>
          <w:sz w:val="24"/>
          <w:szCs w:val="24"/>
        </w:rPr>
        <w:t>«квалифицированный персонал;</w:t>
      </w:r>
    </w:p>
    <w:p w:rsidR="00716D86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hAnsi="Times New Roman"/>
          <w:sz w:val="24"/>
          <w:szCs w:val="24"/>
        </w:rPr>
        <w:t>Допуск ввода в эксплуатацию смонтированного или модернизированного лифта;</w:t>
      </w:r>
    </w:p>
    <w:p w:rsidR="00EE7383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hAnsi="Times New Roman"/>
          <w:sz w:val="24"/>
          <w:szCs w:val="24"/>
        </w:rPr>
        <w:t>Внесение в паспорт лифта сведения о постановке лифта на учет и о вводе лифта в эксплуатацию;</w:t>
      </w:r>
    </w:p>
    <w:p w:rsidR="00716D86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eastAsia="SimSun" w:hAnsi="Times New Roman"/>
          <w:bCs/>
          <w:sz w:val="24"/>
          <w:szCs w:val="24"/>
        </w:rPr>
        <w:t>Численность и уровень квалификации персонала для выполнения работ по техническому обслуживанию и ремонту лифтов;</w:t>
      </w:r>
    </w:p>
    <w:p w:rsidR="00716D86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hAnsi="Times New Roman"/>
          <w:bCs/>
          <w:sz w:val="24"/>
          <w:szCs w:val="24"/>
        </w:rPr>
        <w:t>Время эвакуации пассажиров из остановившейся кабины лифта;</w:t>
      </w:r>
    </w:p>
    <w:p w:rsidR="00716D86" w:rsidRPr="00966746" w:rsidRDefault="00716D86" w:rsidP="00716D86">
      <w:pPr>
        <w:pStyle w:val="Standard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66746">
        <w:rPr>
          <w:rFonts w:ascii="Times New Roman" w:hAnsi="Times New Roman"/>
          <w:bCs/>
          <w:sz w:val="24"/>
          <w:szCs w:val="24"/>
        </w:rPr>
        <w:t>периодичность работ по техническому обслуживанию лифтов;</w:t>
      </w:r>
    </w:p>
    <w:p w:rsidR="00EE7383" w:rsidRPr="00966746" w:rsidRDefault="00716D86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rPr>
          <w:rFonts w:eastAsia="Calibri, Calibri"/>
          <w:bCs/>
          <w:kern w:val="3"/>
        </w:rPr>
        <w:t>Содержание производственных (должностных) инструкций квалифицированного персонала;</w:t>
      </w:r>
    </w:p>
    <w:p w:rsidR="00716D86" w:rsidRPr="00966746" w:rsidRDefault="00716D86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rPr>
          <w:bCs/>
          <w:kern w:val="3"/>
        </w:rPr>
        <w:t>Внесение в паспорт лифта сведения о проведении обследования объекта по истечении назначенного срока службы;</w:t>
      </w:r>
    </w:p>
    <w:p w:rsidR="00716D86" w:rsidRPr="00966746" w:rsidRDefault="00716D86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rPr>
          <w:bCs/>
        </w:rPr>
        <w:t>Ответственность в качестве «владельца объекта» 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реализован;</w:t>
      </w:r>
    </w:p>
    <w:p w:rsidR="00716D86" w:rsidRPr="00966746" w:rsidRDefault="00E360F1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rPr>
          <w:bCs/>
        </w:rPr>
        <w:t>Основание для включения уполномоченным органом сведений об объекте в реестр введенных в эксплуатацию объектов;</w:t>
      </w:r>
    </w:p>
    <w:p w:rsidR="00E360F1" w:rsidRPr="00966746" w:rsidRDefault="00E360F1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t xml:space="preserve">Общий перечень </w:t>
      </w:r>
      <w:r w:rsidRPr="00966746">
        <w:rPr>
          <w:bCs/>
        </w:rPr>
        <w:t>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метрополитенах;</w:t>
      </w:r>
    </w:p>
    <w:p w:rsidR="00E360F1" w:rsidRPr="00966746" w:rsidRDefault="008D329D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t>Размещение информации в кабине лифта;</w:t>
      </w:r>
    </w:p>
    <w:p w:rsidR="008D329D" w:rsidRPr="00B439D0" w:rsidRDefault="008D329D" w:rsidP="00716D86">
      <w:pPr>
        <w:pStyle w:val="a3"/>
        <w:numPr>
          <w:ilvl w:val="0"/>
          <w:numId w:val="24"/>
        </w:numPr>
        <w:ind w:left="284"/>
        <w:jc w:val="both"/>
        <w:rPr>
          <w:rFonts w:eastAsia="SimSun"/>
          <w:bCs/>
          <w:kern w:val="3"/>
        </w:rPr>
      </w:pPr>
      <w:r w:rsidRPr="00966746">
        <w:rPr>
          <w:bCs/>
          <w:iCs/>
        </w:rPr>
        <w:t>Вы</w:t>
      </w:r>
      <w:r w:rsidRPr="00966746">
        <w:rPr>
          <w:bCs/>
        </w:rPr>
        <w:t>полнение мероприятий по устранению нарушен</w:t>
      </w:r>
      <w:r w:rsidRPr="00966746">
        <w:t>ий и неисправностей, выявленных при проведении технического освидетельствования и обследования объекта</w:t>
      </w:r>
      <w:r w:rsidR="00B439D0">
        <w:t>.</w:t>
      </w:r>
    </w:p>
    <w:p w:rsidR="00B439D0" w:rsidRDefault="00B439D0" w:rsidP="00B439D0">
      <w:pPr>
        <w:jc w:val="both"/>
        <w:rPr>
          <w:rFonts w:eastAsia="SimSun"/>
          <w:bCs/>
          <w:kern w:val="3"/>
        </w:rPr>
      </w:pPr>
    </w:p>
    <w:p w:rsidR="00B439D0" w:rsidRPr="00B439D0" w:rsidRDefault="00B439D0" w:rsidP="00B439D0">
      <w:pPr>
        <w:jc w:val="both"/>
        <w:rPr>
          <w:rFonts w:eastAsia="SimSun"/>
          <w:bCs/>
          <w:kern w:val="3"/>
        </w:rPr>
      </w:pPr>
    </w:p>
    <w:p w:rsidR="00B439D0" w:rsidRPr="00B25897" w:rsidRDefault="00B439D0" w:rsidP="00103AE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eastAsia="Times New Roman" w:hAnsi="Times New Roman"/>
          <w:sz w:val="24"/>
          <w:szCs w:val="24"/>
          <w:u w:val="single"/>
        </w:rPr>
        <w:t>Знания Правил по охране труда при эксплуатации электроустановок</w:t>
      </w:r>
    </w:p>
    <w:p w:rsidR="00B439D0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eastAsia="Times New Roman" w:hAnsi="Times New Roman"/>
          <w:sz w:val="24"/>
          <w:szCs w:val="24"/>
        </w:rPr>
        <w:t>С какой группой по электробезопасности должны допускаться к работе с переносным электроинструментом и ручными электрическими машинами классов 0 и I в помещениях с повышенной опасностью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eastAsia="Times New Roman" w:hAnsi="Times New Roman"/>
          <w:sz w:val="24"/>
          <w:szCs w:val="24"/>
        </w:rPr>
        <w:t>На кого</w:t>
      </w:r>
      <w:r w:rsidRPr="00B2589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5897">
        <w:rPr>
          <w:rFonts w:ascii="Times New Roman" w:hAnsi="Times New Roman"/>
          <w:color w:val="000000"/>
          <w:sz w:val="24"/>
          <w:szCs w:val="24"/>
        </w:rPr>
        <w:t>распространяется</w:t>
      </w:r>
      <w:r w:rsidRPr="00B2589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5897">
        <w:rPr>
          <w:rFonts w:ascii="Times New Roman" w:eastAsia="Times New Roman" w:hAnsi="Times New Roman"/>
          <w:sz w:val="24"/>
          <w:szCs w:val="24"/>
        </w:rPr>
        <w:t>Г</w:t>
      </w:r>
      <w:r w:rsidRPr="00B25897">
        <w:rPr>
          <w:rFonts w:ascii="Times New Roman" w:hAnsi="Times New Roman"/>
          <w:color w:val="000000"/>
          <w:sz w:val="24"/>
          <w:szCs w:val="24"/>
        </w:rPr>
        <w:t>руппа I по электробезопасности;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hAnsi="Times New Roman"/>
          <w:sz w:val="24"/>
          <w:szCs w:val="24"/>
        </w:rPr>
        <w:t xml:space="preserve">Кто определяет перечень должностей, рабочих мест, требующих отнесения производственного персонала к группе </w:t>
      </w:r>
      <w:r w:rsidRPr="00B25897">
        <w:rPr>
          <w:rFonts w:ascii="Times New Roman" w:hAnsi="Times New Roman"/>
          <w:sz w:val="24"/>
          <w:szCs w:val="24"/>
          <w:lang w:val="en-US"/>
        </w:rPr>
        <w:t>I</w:t>
      </w:r>
      <w:r w:rsidRPr="00B25897">
        <w:rPr>
          <w:rFonts w:ascii="Times New Roman" w:hAnsi="Times New Roman"/>
          <w:sz w:val="24"/>
          <w:szCs w:val="24"/>
        </w:rPr>
        <w:t xml:space="preserve"> по электробезопасности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B25897">
        <w:rPr>
          <w:rFonts w:ascii="Times New Roman" w:hAnsi="Times New Roman"/>
          <w:sz w:val="24"/>
          <w:szCs w:val="24"/>
        </w:rPr>
        <w:t>тветственность за состояние охраны труда в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hAnsi="Times New Roman"/>
          <w:color w:val="000000"/>
          <w:sz w:val="24"/>
          <w:szCs w:val="24"/>
        </w:rPr>
        <w:t>Содержание журналов, в которых оформляются данные о персонале, усвоившем требования по электробезопасности, относящиеся к его производственной деятельности, и присваивается группа I по электробезопасности;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hAnsi="Times New Roman"/>
          <w:color w:val="000000"/>
          <w:sz w:val="24"/>
          <w:szCs w:val="24"/>
        </w:rPr>
        <w:t>Порядок присвоения группы I не электротехническому персоналу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hAnsi="Times New Roman"/>
          <w:sz w:val="24"/>
          <w:szCs w:val="24"/>
        </w:rPr>
        <w:lastRenderedPageBreak/>
        <w:t xml:space="preserve">Какие документы оформляются по результатам проверки знаний </w:t>
      </w:r>
      <w:r w:rsidRPr="00B25897">
        <w:rPr>
          <w:rFonts w:ascii="Times New Roman" w:hAnsi="Times New Roman"/>
          <w:color w:val="000000"/>
          <w:sz w:val="24"/>
          <w:szCs w:val="24"/>
        </w:rPr>
        <w:t>неэлектротехнического персонала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5897" w:rsidRPr="00B25897" w:rsidRDefault="00B25897" w:rsidP="00AA3C2E">
      <w:pPr>
        <w:pStyle w:val="Standard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25897">
        <w:rPr>
          <w:rFonts w:ascii="Times New Roman" w:hAnsi="Times New Roman"/>
          <w:sz w:val="24"/>
          <w:szCs w:val="24"/>
        </w:rPr>
        <w:t>Ответственность за состояние охраны труда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B25897" w:rsidRPr="00B662DD" w:rsidRDefault="00B25897" w:rsidP="00B2589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439D0" w:rsidRPr="00B662DD" w:rsidRDefault="00B439D0" w:rsidP="00B439D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9D0" w:rsidRPr="00B662DD" w:rsidRDefault="00B439D0" w:rsidP="00B439D0">
      <w:pPr>
        <w:jc w:val="both"/>
        <w:rPr>
          <w:b/>
          <w:sz w:val="20"/>
          <w:szCs w:val="20"/>
        </w:rPr>
      </w:pPr>
    </w:p>
    <w:p w:rsidR="00B439D0" w:rsidRDefault="00AA3C2E" w:rsidP="00265655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C2E">
        <w:rPr>
          <w:rFonts w:ascii="Times New Roman" w:hAnsi="Times New Roman"/>
          <w:sz w:val="24"/>
          <w:szCs w:val="24"/>
          <w:u w:val="single"/>
        </w:rPr>
        <w:t xml:space="preserve">Знания </w:t>
      </w:r>
      <w:r w:rsidR="00B439D0" w:rsidRPr="00AA3C2E">
        <w:rPr>
          <w:rFonts w:ascii="Times New Roman" w:hAnsi="Times New Roman"/>
          <w:sz w:val="24"/>
          <w:szCs w:val="24"/>
          <w:u w:val="single"/>
        </w:rPr>
        <w:t>Правил проведения технического расследования причин аварий на опасных объектах – лифтах, подъёмных платформах для инвалидов эскалаторах (за исключением эскалаторов в метрополитенах)</w:t>
      </w:r>
    </w:p>
    <w:p w:rsidR="00103AE7" w:rsidRPr="00103AE7" w:rsidRDefault="00103AE7" w:rsidP="00103AE7">
      <w:pPr>
        <w:pStyle w:val="Standard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103AE7">
        <w:rPr>
          <w:rFonts w:ascii="Times New Roman" w:hAnsi="Times New Roman"/>
          <w:bCs/>
          <w:sz w:val="24"/>
          <w:szCs w:val="24"/>
        </w:rPr>
        <w:t>Расследование несчастных случаев, произошедших на лифтах с работниками, участвующими в производственной деятельности работодателя;</w:t>
      </w:r>
    </w:p>
    <w:p w:rsidR="00103AE7" w:rsidRPr="00103AE7" w:rsidRDefault="00103AE7" w:rsidP="00103AE7">
      <w:pPr>
        <w:pStyle w:val="Standard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103AE7">
        <w:rPr>
          <w:rFonts w:ascii="Times New Roman" w:hAnsi="Times New Roman"/>
          <w:bCs/>
          <w:sz w:val="24"/>
          <w:szCs w:val="24"/>
        </w:rPr>
        <w:t>Кто принимает решение о проведении технического расследования аварии на опасном объекте, в результате которой причинён вред только имуществу потерпевших;</w:t>
      </w:r>
    </w:p>
    <w:p w:rsidR="00103AE7" w:rsidRPr="00103AE7" w:rsidRDefault="00103AE7" w:rsidP="00103AE7">
      <w:pPr>
        <w:pStyle w:val="Standard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103AE7">
        <w:rPr>
          <w:rFonts w:ascii="Times New Roman" w:hAnsi="Times New Roman"/>
          <w:sz w:val="24"/>
          <w:szCs w:val="24"/>
        </w:rPr>
        <w:t>В течение какого времени должно проводится расследование причин аварии на опасном объекте</w:t>
      </w:r>
      <w:r>
        <w:rPr>
          <w:rFonts w:ascii="Times New Roman" w:hAnsi="Times New Roman"/>
          <w:sz w:val="24"/>
          <w:szCs w:val="24"/>
        </w:rPr>
        <w:t>;</w:t>
      </w:r>
    </w:p>
    <w:p w:rsidR="00103AE7" w:rsidRPr="00C75139" w:rsidRDefault="00103AE7" w:rsidP="00103AE7">
      <w:pPr>
        <w:pStyle w:val="Standard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103AE7">
        <w:rPr>
          <w:rFonts w:ascii="Times New Roman" w:hAnsi="Times New Roman"/>
          <w:sz w:val="24"/>
          <w:szCs w:val="24"/>
        </w:rPr>
        <w:t>В течение какого времени орган Ростехнадзора должен издать приказ о проведении технического расследования причин аварии на опасном объекте</w:t>
      </w:r>
      <w:r>
        <w:rPr>
          <w:rFonts w:ascii="Times New Roman" w:hAnsi="Times New Roman"/>
          <w:sz w:val="24"/>
          <w:szCs w:val="24"/>
        </w:rPr>
        <w:t>.</w:t>
      </w:r>
    </w:p>
    <w:p w:rsidR="00C75139" w:rsidRDefault="00C75139" w:rsidP="00C7513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39" w:rsidRDefault="00C75139" w:rsidP="00C7513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39" w:rsidRDefault="00C75139" w:rsidP="00C75139">
      <w:pPr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r w:rsidRPr="006F45F9">
        <w:rPr>
          <w:rFonts w:eastAsiaTheme="minorEastAsia"/>
          <w:b/>
          <w:sz w:val="28"/>
          <w:szCs w:val="28"/>
        </w:rPr>
        <w:t>Примерные задания для практического этапа профессионального экзамена.</w:t>
      </w:r>
    </w:p>
    <w:p w:rsidR="00C75139" w:rsidRDefault="00C75139" w:rsidP="00C75139">
      <w:pPr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C75139" w:rsidRPr="00C75139" w:rsidRDefault="00C75139" w:rsidP="00C75139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139">
        <w:rPr>
          <w:rFonts w:ascii="Times New Roman" w:hAnsi="Times New Roman"/>
          <w:sz w:val="24"/>
          <w:szCs w:val="24"/>
        </w:rPr>
        <w:t>Составить график работы лифтёров</w:t>
      </w:r>
    </w:p>
    <w:p w:rsidR="00C75139" w:rsidRPr="00C75139" w:rsidRDefault="00C75139" w:rsidP="00C75139">
      <w:pPr>
        <w:pStyle w:val="a3"/>
        <w:numPr>
          <w:ilvl w:val="0"/>
          <w:numId w:val="27"/>
        </w:numPr>
        <w:jc w:val="both"/>
      </w:pPr>
      <w:r w:rsidRPr="00C75139">
        <w:t>Изложить перечень работ при ежесменном осмотре лифтёром пассажирского лифта с автоматическим приводом дверей и объём этих работ</w:t>
      </w:r>
    </w:p>
    <w:p w:rsidR="00C75139" w:rsidRPr="00C75139" w:rsidRDefault="00C75139" w:rsidP="00C75139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5139">
        <w:rPr>
          <w:rFonts w:ascii="Times New Roman" w:hAnsi="Times New Roman"/>
          <w:sz w:val="24"/>
          <w:szCs w:val="24"/>
        </w:rPr>
        <w:t>Оформить правильно запись в Журнале ежесменного осмотра лифта результатов ежесменного осмотра</w:t>
      </w:r>
    </w:p>
    <w:sectPr w:rsidR="00C75139" w:rsidRPr="00C75139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416B"/>
    <w:multiLevelType w:val="hybridMultilevel"/>
    <w:tmpl w:val="4C524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96CCF"/>
    <w:multiLevelType w:val="hybridMultilevel"/>
    <w:tmpl w:val="B72A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0BD0"/>
    <w:multiLevelType w:val="hybridMultilevel"/>
    <w:tmpl w:val="D102AF8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E336BA"/>
    <w:multiLevelType w:val="hybridMultilevel"/>
    <w:tmpl w:val="57B421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ECC1377"/>
    <w:multiLevelType w:val="hybridMultilevel"/>
    <w:tmpl w:val="0074C3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C7402"/>
    <w:multiLevelType w:val="hybridMultilevel"/>
    <w:tmpl w:val="43B4D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60FFC"/>
    <w:multiLevelType w:val="hybridMultilevel"/>
    <w:tmpl w:val="B944F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610D8"/>
    <w:multiLevelType w:val="hybridMultilevel"/>
    <w:tmpl w:val="B3D8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23"/>
  </w:num>
  <w:num w:numId="5">
    <w:abstractNumId w:val="4"/>
  </w:num>
  <w:num w:numId="6">
    <w:abstractNumId w:val="13"/>
  </w:num>
  <w:num w:numId="7">
    <w:abstractNumId w:val="21"/>
  </w:num>
  <w:num w:numId="8">
    <w:abstractNumId w:val="0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3"/>
  </w:num>
  <w:num w:numId="19">
    <w:abstractNumId w:val="18"/>
  </w:num>
  <w:num w:numId="20">
    <w:abstractNumId w:val="26"/>
  </w:num>
  <w:num w:numId="21">
    <w:abstractNumId w:val="16"/>
  </w:num>
  <w:num w:numId="22">
    <w:abstractNumId w:val="15"/>
  </w:num>
  <w:num w:numId="23">
    <w:abstractNumId w:val="5"/>
  </w:num>
  <w:num w:numId="24">
    <w:abstractNumId w:val="24"/>
  </w:num>
  <w:num w:numId="25">
    <w:abstractNumId w:val="25"/>
  </w:num>
  <w:num w:numId="26">
    <w:abstractNumId w:val="19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74F03"/>
    <w:rsid w:val="000B5E8B"/>
    <w:rsid w:val="00103AE7"/>
    <w:rsid w:val="001A16CA"/>
    <w:rsid w:val="00265655"/>
    <w:rsid w:val="002677D2"/>
    <w:rsid w:val="00294436"/>
    <w:rsid w:val="00310D70"/>
    <w:rsid w:val="00350D01"/>
    <w:rsid w:val="003F1269"/>
    <w:rsid w:val="0044165B"/>
    <w:rsid w:val="00494CC4"/>
    <w:rsid w:val="00495A08"/>
    <w:rsid w:val="004A5508"/>
    <w:rsid w:val="00515A32"/>
    <w:rsid w:val="0055426F"/>
    <w:rsid w:val="00705F20"/>
    <w:rsid w:val="0071153D"/>
    <w:rsid w:val="00716D86"/>
    <w:rsid w:val="007374C4"/>
    <w:rsid w:val="008132C8"/>
    <w:rsid w:val="00831BED"/>
    <w:rsid w:val="008C1AF2"/>
    <w:rsid w:val="008D329D"/>
    <w:rsid w:val="009309DC"/>
    <w:rsid w:val="0093208B"/>
    <w:rsid w:val="00954ACE"/>
    <w:rsid w:val="00966746"/>
    <w:rsid w:val="009F0B72"/>
    <w:rsid w:val="009F4B22"/>
    <w:rsid w:val="00A2583E"/>
    <w:rsid w:val="00A41D29"/>
    <w:rsid w:val="00A47273"/>
    <w:rsid w:val="00AA3C2E"/>
    <w:rsid w:val="00B25897"/>
    <w:rsid w:val="00B30E2B"/>
    <w:rsid w:val="00B439D0"/>
    <w:rsid w:val="00B828E6"/>
    <w:rsid w:val="00C343CE"/>
    <w:rsid w:val="00C75139"/>
    <w:rsid w:val="00D11AC5"/>
    <w:rsid w:val="00D26FDA"/>
    <w:rsid w:val="00DA4469"/>
    <w:rsid w:val="00E22F1C"/>
    <w:rsid w:val="00E360F1"/>
    <w:rsid w:val="00EB7BAE"/>
    <w:rsid w:val="00EE7383"/>
    <w:rsid w:val="00F22797"/>
    <w:rsid w:val="00F742E3"/>
    <w:rsid w:val="00F76F46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0B5E8B"/>
  </w:style>
  <w:style w:type="paragraph" w:customStyle="1" w:styleId="Standard">
    <w:name w:val="Standard"/>
    <w:rsid w:val="00A47273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character" w:customStyle="1" w:styleId="extended-textshort">
    <w:name w:val="extended-text__short"/>
    <w:basedOn w:val="a0"/>
    <w:rsid w:val="004A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33</cp:revision>
  <cp:lastPrinted>2018-02-08T07:41:00Z</cp:lastPrinted>
  <dcterms:created xsi:type="dcterms:W3CDTF">2018-08-06T03:10:00Z</dcterms:created>
  <dcterms:modified xsi:type="dcterms:W3CDTF">2018-08-07T00:10:00Z</dcterms:modified>
</cp:coreProperties>
</file>