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1" w:rsidRDefault="00D93B11" w:rsidP="001B644A">
      <w:pPr>
        <w:pStyle w:val="TableParagraph"/>
        <w:ind w:left="109"/>
        <w:rPr>
          <w:sz w:val="16"/>
        </w:rPr>
      </w:pPr>
      <w:r>
        <w:t>20</w:t>
      </w:r>
      <w:r w:rsidR="0013155C">
        <w:t xml:space="preserve"> </w:t>
      </w:r>
      <w:r w:rsidR="009A5670">
        <w:t xml:space="preserve"> </w:t>
      </w:r>
      <w:r w:rsidRPr="00D93B11">
        <w:rPr>
          <w:sz w:val="16"/>
        </w:rPr>
        <w:t>Эксперт по оценке</w:t>
      </w:r>
      <w:r w:rsidR="001B644A">
        <w:rPr>
          <w:sz w:val="16"/>
        </w:rPr>
        <w:t xml:space="preserve"> соответствия подъемных сооруже</w:t>
      </w:r>
      <w:r>
        <w:rPr>
          <w:sz w:val="16"/>
        </w:rPr>
        <w:t>ний требованиям безопасности</w:t>
      </w:r>
      <w:r w:rsidR="001B644A">
        <w:rPr>
          <w:sz w:val="16"/>
        </w:rPr>
        <w:t xml:space="preserve"> </w:t>
      </w:r>
      <w:r w:rsidRPr="00D93B11">
        <w:rPr>
          <w:sz w:val="16"/>
        </w:rPr>
        <w:t>в форме технического освидетельствования подъемных</w:t>
      </w:r>
      <w:r w:rsidR="001B644A">
        <w:rPr>
          <w:sz w:val="16"/>
        </w:rPr>
        <w:t xml:space="preserve"> </w:t>
      </w:r>
      <w:r>
        <w:rPr>
          <w:sz w:val="16"/>
        </w:rPr>
        <w:t>сооружений</w:t>
      </w:r>
      <w:r w:rsidR="001B644A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(7 уровень квалификации)</w:t>
      </w: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591661"/>
    <w:rsid w:val="006847F2"/>
    <w:rsid w:val="006C7B0A"/>
    <w:rsid w:val="006D2E34"/>
    <w:rsid w:val="007D2216"/>
    <w:rsid w:val="009A5670"/>
    <w:rsid w:val="00C95384"/>
    <w:rsid w:val="00D115A0"/>
    <w:rsid w:val="00D16EB6"/>
    <w:rsid w:val="00D93B11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2018-02-07T05:57:00Z</dcterms:created>
  <dcterms:modified xsi:type="dcterms:W3CDTF">2018-02-07T05:57:00Z</dcterms:modified>
</cp:coreProperties>
</file>